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1B32244A" w:rsidR="00F10D67"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40A1A" w:rsidRPr="00840A1A">
        <w:rPr>
          <w:rFonts w:eastAsia="Calibri"/>
          <w:b/>
          <w:color w:val="000000"/>
          <w:sz w:val="28"/>
          <w:szCs w:val="28"/>
          <w:lang w:eastAsia="en-US"/>
        </w:rPr>
        <w:t>Modernizacja linii energetycznej 20kV relacji EC Chwałowice- Szyb V KWK ROW Ruch Chwałowice w rejonie ul. Śląskiej w Rybniku</w:t>
      </w:r>
    </w:p>
    <w:p w14:paraId="3DE14426" w14:textId="086FFC4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10D67" w:rsidRPr="00F10D67">
        <w:rPr>
          <w:rFonts w:eastAsia="Calibri"/>
          <w:b/>
          <w:color w:val="000000"/>
          <w:sz w:val="24"/>
          <w:szCs w:val="24"/>
          <w:lang w:eastAsia="en-US"/>
        </w:rPr>
        <w:t>542400</w:t>
      </w:r>
      <w:r w:rsidR="00840A1A">
        <w:rPr>
          <w:rFonts w:eastAsia="Calibri"/>
          <w:b/>
          <w:color w:val="000000"/>
          <w:sz w:val="24"/>
          <w:szCs w:val="24"/>
          <w:lang w:eastAsia="en-US"/>
        </w:rPr>
        <w:t>464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2A34333F" w14:textId="7F7558BE" w:rsidR="00C42F81"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501991" w:history="1">
            <w:r w:rsidR="00C42F81" w:rsidRPr="00B64CC9">
              <w:rPr>
                <w:rStyle w:val="Hipercze"/>
                <w:noProof/>
              </w:rPr>
              <w:t>Część I. Zamawiający</w:t>
            </w:r>
            <w:r w:rsidR="00C42F81">
              <w:rPr>
                <w:noProof/>
                <w:webHidden/>
              </w:rPr>
              <w:tab/>
            </w:r>
            <w:r w:rsidR="00C42F81">
              <w:rPr>
                <w:noProof/>
                <w:webHidden/>
              </w:rPr>
              <w:fldChar w:fldCharType="begin"/>
            </w:r>
            <w:r w:rsidR="00C42F81">
              <w:rPr>
                <w:noProof/>
                <w:webHidden/>
              </w:rPr>
              <w:instrText xml:space="preserve"> PAGEREF _Toc185501991 \h </w:instrText>
            </w:r>
            <w:r w:rsidR="00C42F81">
              <w:rPr>
                <w:noProof/>
                <w:webHidden/>
              </w:rPr>
            </w:r>
            <w:r w:rsidR="00C42F81">
              <w:rPr>
                <w:noProof/>
                <w:webHidden/>
              </w:rPr>
              <w:fldChar w:fldCharType="separate"/>
            </w:r>
            <w:r w:rsidR="00BB21FB">
              <w:rPr>
                <w:noProof/>
                <w:webHidden/>
              </w:rPr>
              <w:t>4</w:t>
            </w:r>
            <w:r w:rsidR="00C42F81">
              <w:rPr>
                <w:noProof/>
                <w:webHidden/>
              </w:rPr>
              <w:fldChar w:fldCharType="end"/>
            </w:r>
          </w:hyperlink>
        </w:p>
        <w:p w14:paraId="2F9EB99A" w14:textId="5CB0392F"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2" w:history="1">
            <w:r w:rsidRPr="00B64CC9">
              <w:rPr>
                <w:rStyle w:val="Hipercze"/>
                <w:noProof/>
              </w:rPr>
              <w:t>Część II. Postępowanie</w:t>
            </w:r>
            <w:r>
              <w:rPr>
                <w:noProof/>
                <w:webHidden/>
              </w:rPr>
              <w:tab/>
            </w:r>
            <w:r>
              <w:rPr>
                <w:noProof/>
                <w:webHidden/>
              </w:rPr>
              <w:fldChar w:fldCharType="begin"/>
            </w:r>
            <w:r>
              <w:rPr>
                <w:noProof/>
                <w:webHidden/>
              </w:rPr>
              <w:instrText xml:space="preserve"> PAGEREF _Toc185501992 \h </w:instrText>
            </w:r>
            <w:r>
              <w:rPr>
                <w:noProof/>
                <w:webHidden/>
              </w:rPr>
            </w:r>
            <w:r>
              <w:rPr>
                <w:noProof/>
                <w:webHidden/>
              </w:rPr>
              <w:fldChar w:fldCharType="separate"/>
            </w:r>
            <w:r w:rsidR="00BB21FB">
              <w:rPr>
                <w:noProof/>
                <w:webHidden/>
              </w:rPr>
              <w:t>4</w:t>
            </w:r>
            <w:r>
              <w:rPr>
                <w:noProof/>
                <w:webHidden/>
              </w:rPr>
              <w:fldChar w:fldCharType="end"/>
            </w:r>
          </w:hyperlink>
        </w:p>
        <w:p w14:paraId="774307E2" w14:textId="4FB01547"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3" w:history="1">
            <w:r w:rsidRPr="00B64CC9">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_Toc185501993 \h </w:instrText>
            </w:r>
            <w:r>
              <w:rPr>
                <w:noProof/>
                <w:webHidden/>
              </w:rPr>
            </w:r>
            <w:r>
              <w:rPr>
                <w:noProof/>
                <w:webHidden/>
              </w:rPr>
              <w:fldChar w:fldCharType="separate"/>
            </w:r>
            <w:r w:rsidR="00BB21FB">
              <w:rPr>
                <w:noProof/>
                <w:webHidden/>
              </w:rPr>
              <w:t>5</w:t>
            </w:r>
            <w:r>
              <w:rPr>
                <w:noProof/>
                <w:webHidden/>
              </w:rPr>
              <w:fldChar w:fldCharType="end"/>
            </w:r>
          </w:hyperlink>
        </w:p>
        <w:p w14:paraId="6192591E" w14:textId="2D5E631C"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4" w:history="1">
            <w:r w:rsidRPr="00B64CC9">
              <w:rPr>
                <w:rStyle w:val="Hipercze"/>
                <w:noProof/>
              </w:rPr>
              <w:t>Część IV. Oferty częściowe</w:t>
            </w:r>
            <w:r>
              <w:rPr>
                <w:noProof/>
                <w:webHidden/>
              </w:rPr>
              <w:tab/>
            </w:r>
            <w:r>
              <w:rPr>
                <w:noProof/>
                <w:webHidden/>
              </w:rPr>
              <w:fldChar w:fldCharType="begin"/>
            </w:r>
            <w:r>
              <w:rPr>
                <w:noProof/>
                <w:webHidden/>
              </w:rPr>
              <w:instrText xml:space="preserve"> PAGEREF _Toc185501994 \h </w:instrText>
            </w:r>
            <w:r>
              <w:rPr>
                <w:noProof/>
                <w:webHidden/>
              </w:rPr>
            </w:r>
            <w:r>
              <w:rPr>
                <w:noProof/>
                <w:webHidden/>
              </w:rPr>
              <w:fldChar w:fldCharType="separate"/>
            </w:r>
            <w:r w:rsidR="00BB21FB">
              <w:rPr>
                <w:noProof/>
                <w:webHidden/>
              </w:rPr>
              <w:t>5</w:t>
            </w:r>
            <w:r>
              <w:rPr>
                <w:noProof/>
                <w:webHidden/>
              </w:rPr>
              <w:fldChar w:fldCharType="end"/>
            </w:r>
          </w:hyperlink>
        </w:p>
        <w:p w14:paraId="4671C304" w14:textId="1EB5CFC1"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5" w:history="1">
            <w:r w:rsidRPr="00B64CC9">
              <w:rPr>
                <w:rStyle w:val="Hipercze"/>
                <w:noProof/>
              </w:rPr>
              <w:t>Część V. Kwalifikacja podmiotowa Wykonawców</w:t>
            </w:r>
            <w:r>
              <w:rPr>
                <w:noProof/>
                <w:webHidden/>
              </w:rPr>
              <w:tab/>
            </w:r>
            <w:r>
              <w:rPr>
                <w:noProof/>
                <w:webHidden/>
              </w:rPr>
              <w:fldChar w:fldCharType="begin"/>
            </w:r>
            <w:r>
              <w:rPr>
                <w:noProof/>
                <w:webHidden/>
              </w:rPr>
              <w:instrText xml:space="preserve"> PAGEREF _Toc185501995 \h </w:instrText>
            </w:r>
            <w:r>
              <w:rPr>
                <w:noProof/>
                <w:webHidden/>
              </w:rPr>
            </w:r>
            <w:r>
              <w:rPr>
                <w:noProof/>
                <w:webHidden/>
              </w:rPr>
              <w:fldChar w:fldCharType="separate"/>
            </w:r>
            <w:r w:rsidR="00BB21FB">
              <w:rPr>
                <w:noProof/>
                <w:webHidden/>
              </w:rPr>
              <w:t>5</w:t>
            </w:r>
            <w:r>
              <w:rPr>
                <w:noProof/>
                <w:webHidden/>
              </w:rPr>
              <w:fldChar w:fldCharType="end"/>
            </w:r>
          </w:hyperlink>
        </w:p>
        <w:p w14:paraId="1553589B" w14:textId="6F6BB12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6" w:history="1">
            <w:r w:rsidRPr="00B64CC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_Toc185501996 \h </w:instrText>
            </w:r>
            <w:r>
              <w:rPr>
                <w:noProof/>
                <w:webHidden/>
              </w:rPr>
            </w:r>
            <w:r>
              <w:rPr>
                <w:noProof/>
                <w:webHidden/>
              </w:rPr>
              <w:fldChar w:fldCharType="separate"/>
            </w:r>
            <w:r w:rsidR="00BB21FB">
              <w:rPr>
                <w:noProof/>
                <w:webHidden/>
              </w:rPr>
              <w:t>8</w:t>
            </w:r>
            <w:r>
              <w:rPr>
                <w:noProof/>
                <w:webHidden/>
              </w:rPr>
              <w:fldChar w:fldCharType="end"/>
            </w:r>
          </w:hyperlink>
        </w:p>
        <w:p w14:paraId="397AF838" w14:textId="3B12E278"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7" w:history="1">
            <w:r w:rsidRPr="00B64CC9">
              <w:rPr>
                <w:rStyle w:val="Hipercze"/>
                <w:noProof/>
              </w:rPr>
              <w:t>Część VII. Udostępnienie zasobów</w:t>
            </w:r>
            <w:r>
              <w:rPr>
                <w:noProof/>
                <w:webHidden/>
              </w:rPr>
              <w:tab/>
            </w:r>
            <w:r>
              <w:rPr>
                <w:noProof/>
                <w:webHidden/>
              </w:rPr>
              <w:fldChar w:fldCharType="begin"/>
            </w:r>
            <w:r>
              <w:rPr>
                <w:noProof/>
                <w:webHidden/>
              </w:rPr>
              <w:instrText xml:space="preserve"> PAGEREF _Toc185501997 \h </w:instrText>
            </w:r>
            <w:r>
              <w:rPr>
                <w:noProof/>
                <w:webHidden/>
              </w:rPr>
            </w:r>
            <w:r>
              <w:rPr>
                <w:noProof/>
                <w:webHidden/>
              </w:rPr>
              <w:fldChar w:fldCharType="separate"/>
            </w:r>
            <w:r w:rsidR="00BB21FB">
              <w:rPr>
                <w:noProof/>
                <w:webHidden/>
              </w:rPr>
              <w:t>9</w:t>
            </w:r>
            <w:r>
              <w:rPr>
                <w:noProof/>
                <w:webHidden/>
              </w:rPr>
              <w:fldChar w:fldCharType="end"/>
            </w:r>
          </w:hyperlink>
        </w:p>
        <w:p w14:paraId="3D9141E1" w14:textId="78183874"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8" w:history="1">
            <w:r w:rsidRPr="00B64CC9">
              <w:rPr>
                <w:rStyle w:val="Hipercze"/>
                <w:noProof/>
              </w:rPr>
              <w:t>Część VIII. Podmiotowe środki dowodowe.</w:t>
            </w:r>
            <w:r>
              <w:rPr>
                <w:noProof/>
                <w:webHidden/>
              </w:rPr>
              <w:tab/>
            </w:r>
            <w:r>
              <w:rPr>
                <w:noProof/>
                <w:webHidden/>
              </w:rPr>
              <w:fldChar w:fldCharType="begin"/>
            </w:r>
            <w:r>
              <w:rPr>
                <w:noProof/>
                <w:webHidden/>
              </w:rPr>
              <w:instrText xml:space="preserve"> PAGEREF _Toc185501998 \h </w:instrText>
            </w:r>
            <w:r>
              <w:rPr>
                <w:noProof/>
                <w:webHidden/>
              </w:rPr>
            </w:r>
            <w:r>
              <w:rPr>
                <w:noProof/>
                <w:webHidden/>
              </w:rPr>
              <w:fldChar w:fldCharType="separate"/>
            </w:r>
            <w:r w:rsidR="00BB21FB">
              <w:rPr>
                <w:noProof/>
                <w:webHidden/>
              </w:rPr>
              <w:t>10</w:t>
            </w:r>
            <w:r>
              <w:rPr>
                <w:noProof/>
                <w:webHidden/>
              </w:rPr>
              <w:fldChar w:fldCharType="end"/>
            </w:r>
          </w:hyperlink>
        </w:p>
        <w:p w14:paraId="08991DCC" w14:textId="691D558B"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1999" w:history="1">
            <w:r w:rsidRPr="00B64CC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_Toc185501999 \h </w:instrText>
            </w:r>
            <w:r>
              <w:rPr>
                <w:noProof/>
                <w:webHidden/>
              </w:rPr>
            </w:r>
            <w:r>
              <w:rPr>
                <w:noProof/>
                <w:webHidden/>
              </w:rPr>
              <w:fldChar w:fldCharType="separate"/>
            </w:r>
            <w:r w:rsidR="00BB21FB">
              <w:rPr>
                <w:noProof/>
                <w:webHidden/>
              </w:rPr>
              <w:t>13</w:t>
            </w:r>
            <w:r>
              <w:rPr>
                <w:noProof/>
                <w:webHidden/>
              </w:rPr>
              <w:fldChar w:fldCharType="end"/>
            </w:r>
          </w:hyperlink>
        </w:p>
        <w:p w14:paraId="7518D267" w14:textId="132EAE2E"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0" w:history="1">
            <w:r w:rsidRPr="00B64CC9">
              <w:rPr>
                <w:rStyle w:val="Hipercze"/>
                <w:noProof/>
              </w:rPr>
              <w:t>Część X. Podwykonawstwo</w:t>
            </w:r>
            <w:r>
              <w:rPr>
                <w:noProof/>
                <w:webHidden/>
              </w:rPr>
              <w:tab/>
            </w:r>
            <w:r>
              <w:rPr>
                <w:noProof/>
                <w:webHidden/>
              </w:rPr>
              <w:fldChar w:fldCharType="begin"/>
            </w:r>
            <w:r>
              <w:rPr>
                <w:noProof/>
                <w:webHidden/>
              </w:rPr>
              <w:instrText xml:space="preserve"> PAGEREF _Toc185502000 \h </w:instrText>
            </w:r>
            <w:r>
              <w:rPr>
                <w:noProof/>
                <w:webHidden/>
              </w:rPr>
            </w:r>
            <w:r>
              <w:rPr>
                <w:noProof/>
                <w:webHidden/>
              </w:rPr>
              <w:fldChar w:fldCharType="separate"/>
            </w:r>
            <w:r w:rsidR="00BB21FB">
              <w:rPr>
                <w:noProof/>
                <w:webHidden/>
              </w:rPr>
              <w:t>14</w:t>
            </w:r>
            <w:r>
              <w:rPr>
                <w:noProof/>
                <w:webHidden/>
              </w:rPr>
              <w:fldChar w:fldCharType="end"/>
            </w:r>
          </w:hyperlink>
        </w:p>
        <w:p w14:paraId="544CBB91" w14:textId="356290A2"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1" w:history="1">
            <w:r w:rsidRPr="00B64CC9">
              <w:rPr>
                <w:rStyle w:val="Hipercze"/>
                <w:noProof/>
              </w:rPr>
              <w:t>Część XI. Wadium</w:t>
            </w:r>
            <w:r>
              <w:rPr>
                <w:noProof/>
                <w:webHidden/>
              </w:rPr>
              <w:tab/>
            </w:r>
            <w:r>
              <w:rPr>
                <w:noProof/>
                <w:webHidden/>
              </w:rPr>
              <w:fldChar w:fldCharType="begin"/>
            </w:r>
            <w:r>
              <w:rPr>
                <w:noProof/>
                <w:webHidden/>
              </w:rPr>
              <w:instrText xml:space="preserve"> PAGEREF _Toc185502001 \h </w:instrText>
            </w:r>
            <w:r>
              <w:rPr>
                <w:noProof/>
                <w:webHidden/>
              </w:rPr>
            </w:r>
            <w:r>
              <w:rPr>
                <w:noProof/>
                <w:webHidden/>
              </w:rPr>
              <w:fldChar w:fldCharType="separate"/>
            </w:r>
            <w:r w:rsidR="00BB21FB">
              <w:rPr>
                <w:noProof/>
                <w:webHidden/>
              </w:rPr>
              <w:t>15</w:t>
            </w:r>
            <w:r>
              <w:rPr>
                <w:noProof/>
                <w:webHidden/>
              </w:rPr>
              <w:fldChar w:fldCharType="end"/>
            </w:r>
          </w:hyperlink>
        </w:p>
        <w:p w14:paraId="1EC49726" w14:textId="1570DD78"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2" w:history="1">
            <w:r w:rsidRPr="00B64CC9">
              <w:rPr>
                <w:rStyle w:val="Hipercze"/>
                <w:noProof/>
              </w:rPr>
              <w:t>Część XII. Opis sposobu przygotowania oferty</w:t>
            </w:r>
            <w:r>
              <w:rPr>
                <w:noProof/>
                <w:webHidden/>
              </w:rPr>
              <w:tab/>
            </w:r>
            <w:r>
              <w:rPr>
                <w:noProof/>
                <w:webHidden/>
              </w:rPr>
              <w:fldChar w:fldCharType="begin"/>
            </w:r>
            <w:r>
              <w:rPr>
                <w:noProof/>
                <w:webHidden/>
              </w:rPr>
              <w:instrText xml:space="preserve"> PAGEREF _Toc185502002 \h </w:instrText>
            </w:r>
            <w:r>
              <w:rPr>
                <w:noProof/>
                <w:webHidden/>
              </w:rPr>
            </w:r>
            <w:r>
              <w:rPr>
                <w:noProof/>
                <w:webHidden/>
              </w:rPr>
              <w:fldChar w:fldCharType="separate"/>
            </w:r>
            <w:r w:rsidR="00BB21FB">
              <w:rPr>
                <w:noProof/>
                <w:webHidden/>
              </w:rPr>
              <w:t>16</w:t>
            </w:r>
            <w:r>
              <w:rPr>
                <w:noProof/>
                <w:webHidden/>
              </w:rPr>
              <w:fldChar w:fldCharType="end"/>
            </w:r>
          </w:hyperlink>
        </w:p>
        <w:p w14:paraId="76E74EBD" w14:textId="12EF2E6F"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3" w:history="1">
            <w:r w:rsidRPr="00B64CC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_Toc185502003 \h </w:instrText>
            </w:r>
            <w:r>
              <w:rPr>
                <w:noProof/>
                <w:webHidden/>
              </w:rPr>
            </w:r>
            <w:r>
              <w:rPr>
                <w:noProof/>
                <w:webHidden/>
              </w:rPr>
              <w:fldChar w:fldCharType="separate"/>
            </w:r>
            <w:r w:rsidR="00BB21FB">
              <w:rPr>
                <w:noProof/>
                <w:webHidden/>
              </w:rPr>
              <w:t>18</w:t>
            </w:r>
            <w:r>
              <w:rPr>
                <w:noProof/>
                <w:webHidden/>
              </w:rPr>
              <w:fldChar w:fldCharType="end"/>
            </w:r>
          </w:hyperlink>
        </w:p>
        <w:p w14:paraId="22C4A2DF" w14:textId="13F90BBC"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4" w:history="1">
            <w:r w:rsidRPr="00B64CC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_Toc185502004 \h </w:instrText>
            </w:r>
            <w:r>
              <w:rPr>
                <w:noProof/>
                <w:webHidden/>
              </w:rPr>
            </w:r>
            <w:r>
              <w:rPr>
                <w:noProof/>
                <w:webHidden/>
              </w:rPr>
              <w:fldChar w:fldCharType="separate"/>
            </w:r>
            <w:r w:rsidR="00BB21FB">
              <w:rPr>
                <w:noProof/>
                <w:webHidden/>
              </w:rPr>
              <w:t>19</w:t>
            </w:r>
            <w:r>
              <w:rPr>
                <w:noProof/>
                <w:webHidden/>
              </w:rPr>
              <w:fldChar w:fldCharType="end"/>
            </w:r>
          </w:hyperlink>
        </w:p>
        <w:p w14:paraId="6CA90260" w14:textId="4B951A4A"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5" w:history="1">
            <w:r w:rsidRPr="00B64CC9">
              <w:rPr>
                <w:rStyle w:val="Hipercze"/>
                <w:noProof/>
              </w:rPr>
              <w:t>Część XV. Opis sposobu obliczenia ceny</w:t>
            </w:r>
            <w:r>
              <w:rPr>
                <w:noProof/>
                <w:webHidden/>
              </w:rPr>
              <w:tab/>
            </w:r>
            <w:r>
              <w:rPr>
                <w:noProof/>
                <w:webHidden/>
              </w:rPr>
              <w:fldChar w:fldCharType="begin"/>
            </w:r>
            <w:r>
              <w:rPr>
                <w:noProof/>
                <w:webHidden/>
              </w:rPr>
              <w:instrText xml:space="preserve"> PAGEREF _Toc185502005 \h </w:instrText>
            </w:r>
            <w:r>
              <w:rPr>
                <w:noProof/>
                <w:webHidden/>
              </w:rPr>
            </w:r>
            <w:r>
              <w:rPr>
                <w:noProof/>
                <w:webHidden/>
              </w:rPr>
              <w:fldChar w:fldCharType="separate"/>
            </w:r>
            <w:r w:rsidR="00BB21FB">
              <w:rPr>
                <w:noProof/>
                <w:webHidden/>
              </w:rPr>
              <w:t>19</w:t>
            </w:r>
            <w:r>
              <w:rPr>
                <w:noProof/>
                <w:webHidden/>
              </w:rPr>
              <w:fldChar w:fldCharType="end"/>
            </w:r>
          </w:hyperlink>
        </w:p>
        <w:p w14:paraId="2ACD1403" w14:textId="5433D411"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6" w:history="1">
            <w:r w:rsidRPr="00B64CC9">
              <w:rPr>
                <w:rStyle w:val="Hipercze"/>
                <w:noProof/>
              </w:rPr>
              <w:t>Część XVI. Kryteria oceny ofert</w:t>
            </w:r>
            <w:r>
              <w:rPr>
                <w:noProof/>
                <w:webHidden/>
              </w:rPr>
              <w:tab/>
            </w:r>
            <w:r>
              <w:rPr>
                <w:noProof/>
                <w:webHidden/>
              </w:rPr>
              <w:fldChar w:fldCharType="begin"/>
            </w:r>
            <w:r>
              <w:rPr>
                <w:noProof/>
                <w:webHidden/>
              </w:rPr>
              <w:instrText xml:space="preserve"> PAGEREF _Toc185502006 \h </w:instrText>
            </w:r>
            <w:r>
              <w:rPr>
                <w:noProof/>
                <w:webHidden/>
              </w:rPr>
            </w:r>
            <w:r>
              <w:rPr>
                <w:noProof/>
                <w:webHidden/>
              </w:rPr>
              <w:fldChar w:fldCharType="separate"/>
            </w:r>
            <w:r w:rsidR="00BB21FB">
              <w:rPr>
                <w:noProof/>
                <w:webHidden/>
              </w:rPr>
              <w:t>20</w:t>
            </w:r>
            <w:r>
              <w:rPr>
                <w:noProof/>
                <w:webHidden/>
              </w:rPr>
              <w:fldChar w:fldCharType="end"/>
            </w:r>
          </w:hyperlink>
        </w:p>
        <w:p w14:paraId="188589BD" w14:textId="45216B93"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7" w:history="1">
            <w:r w:rsidRPr="00B64CC9">
              <w:rPr>
                <w:rStyle w:val="Hipercze"/>
                <w:noProof/>
              </w:rPr>
              <w:t>Część XVII. Aukcja elektroniczna</w:t>
            </w:r>
            <w:r>
              <w:rPr>
                <w:noProof/>
                <w:webHidden/>
              </w:rPr>
              <w:tab/>
            </w:r>
            <w:r>
              <w:rPr>
                <w:noProof/>
                <w:webHidden/>
              </w:rPr>
              <w:fldChar w:fldCharType="begin"/>
            </w:r>
            <w:r>
              <w:rPr>
                <w:noProof/>
                <w:webHidden/>
              </w:rPr>
              <w:instrText xml:space="preserve"> PAGEREF _Toc185502007 \h </w:instrText>
            </w:r>
            <w:r>
              <w:rPr>
                <w:noProof/>
                <w:webHidden/>
              </w:rPr>
            </w:r>
            <w:r>
              <w:rPr>
                <w:noProof/>
                <w:webHidden/>
              </w:rPr>
              <w:fldChar w:fldCharType="separate"/>
            </w:r>
            <w:r w:rsidR="00BB21FB">
              <w:rPr>
                <w:noProof/>
                <w:webHidden/>
              </w:rPr>
              <w:t>20</w:t>
            </w:r>
            <w:r>
              <w:rPr>
                <w:noProof/>
                <w:webHidden/>
              </w:rPr>
              <w:fldChar w:fldCharType="end"/>
            </w:r>
          </w:hyperlink>
        </w:p>
        <w:p w14:paraId="5601D88C" w14:textId="6AA9301C"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8" w:history="1">
            <w:r w:rsidRPr="00B64CC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_Toc185502008 \h </w:instrText>
            </w:r>
            <w:r>
              <w:rPr>
                <w:noProof/>
                <w:webHidden/>
              </w:rPr>
            </w:r>
            <w:r>
              <w:rPr>
                <w:noProof/>
                <w:webHidden/>
              </w:rPr>
              <w:fldChar w:fldCharType="separate"/>
            </w:r>
            <w:r w:rsidR="00BB21FB">
              <w:rPr>
                <w:noProof/>
                <w:webHidden/>
              </w:rPr>
              <w:t>23</w:t>
            </w:r>
            <w:r>
              <w:rPr>
                <w:noProof/>
                <w:webHidden/>
              </w:rPr>
              <w:fldChar w:fldCharType="end"/>
            </w:r>
          </w:hyperlink>
        </w:p>
        <w:p w14:paraId="1FDD583D" w14:textId="725B2D9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09" w:history="1">
            <w:r w:rsidRPr="00B64CC9">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_Toc185502009 \h </w:instrText>
            </w:r>
            <w:r>
              <w:rPr>
                <w:noProof/>
                <w:webHidden/>
              </w:rPr>
            </w:r>
            <w:r>
              <w:rPr>
                <w:noProof/>
                <w:webHidden/>
              </w:rPr>
              <w:fldChar w:fldCharType="separate"/>
            </w:r>
            <w:r w:rsidR="00BB21FB">
              <w:rPr>
                <w:noProof/>
                <w:webHidden/>
              </w:rPr>
              <w:t>23</w:t>
            </w:r>
            <w:r>
              <w:rPr>
                <w:noProof/>
                <w:webHidden/>
              </w:rPr>
              <w:fldChar w:fldCharType="end"/>
            </w:r>
          </w:hyperlink>
        </w:p>
        <w:p w14:paraId="098EECC9" w14:textId="60E8F6A0"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0" w:history="1">
            <w:r w:rsidRPr="00B64CC9">
              <w:rPr>
                <w:rStyle w:val="Hipercze"/>
                <w:noProof/>
              </w:rPr>
              <w:t>Część XX. Istotne postanowienia umowy</w:t>
            </w:r>
            <w:r>
              <w:rPr>
                <w:noProof/>
                <w:webHidden/>
              </w:rPr>
              <w:tab/>
            </w:r>
            <w:r>
              <w:rPr>
                <w:noProof/>
                <w:webHidden/>
              </w:rPr>
              <w:fldChar w:fldCharType="begin"/>
            </w:r>
            <w:r>
              <w:rPr>
                <w:noProof/>
                <w:webHidden/>
              </w:rPr>
              <w:instrText xml:space="preserve"> PAGEREF _Toc185502010 \h </w:instrText>
            </w:r>
            <w:r>
              <w:rPr>
                <w:noProof/>
                <w:webHidden/>
              </w:rPr>
            </w:r>
            <w:r>
              <w:rPr>
                <w:noProof/>
                <w:webHidden/>
              </w:rPr>
              <w:fldChar w:fldCharType="separate"/>
            </w:r>
            <w:r w:rsidR="00BB21FB">
              <w:rPr>
                <w:noProof/>
                <w:webHidden/>
              </w:rPr>
              <w:t>23</w:t>
            </w:r>
            <w:r>
              <w:rPr>
                <w:noProof/>
                <w:webHidden/>
              </w:rPr>
              <w:fldChar w:fldCharType="end"/>
            </w:r>
          </w:hyperlink>
        </w:p>
        <w:p w14:paraId="4B1E9F94" w14:textId="110C18A2"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1" w:history="1">
            <w:r w:rsidRPr="00B64CC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_Toc185502011 \h </w:instrText>
            </w:r>
            <w:r>
              <w:rPr>
                <w:noProof/>
                <w:webHidden/>
              </w:rPr>
            </w:r>
            <w:r>
              <w:rPr>
                <w:noProof/>
                <w:webHidden/>
              </w:rPr>
              <w:fldChar w:fldCharType="separate"/>
            </w:r>
            <w:r w:rsidR="00BB21FB">
              <w:rPr>
                <w:noProof/>
                <w:webHidden/>
              </w:rPr>
              <w:t>23</w:t>
            </w:r>
            <w:r>
              <w:rPr>
                <w:noProof/>
                <w:webHidden/>
              </w:rPr>
              <w:fldChar w:fldCharType="end"/>
            </w:r>
          </w:hyperlink>
        </w:p>
        <w:p w14:paraId="70DCD252" w14:textId="2E875EEB"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2" w:history="1">
            <w:r w:rsidRPr="00B64CC9">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_Toc185502012 \h </w:instrText>
            </w:r>
            <w:r>
              <w:rPr>
                <w:noProof/>
                <w:webHidden/>
              </w:rPr>
            </w:r>
            <w:r>
              <w:rPr>
                <w:noProof/>
                <w:webHidden/>
              </w:rPr>
              <w:fldChar w:fldCharType="separate"/>
            </w:r>
            <w:r w:rsidR="00BB21FB">
              <w:rPr>
                <w:noProof/>
                <w:webHidden/>
              </w:rPr>
              <w:t>24</w:t>
            </w:r>
            <w:r>
              <w:rPr>
                <w:noProof/>
                <w:webHidden/>
              </w:rPr>
              <w:fldChar w:fldCharType="end"/>
            </w:r>
          </w:hyperlink>
        </w:p>
        <w:p w14:paraId="627D80A8" w14:textId="38A60574"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3" w:history="1">
            <w:r w:rsidRPr="00B64CC9">
              <w:rPr>
                <w:rStyle w:val="Hipercze"/>
                <w:noProof/>
              </w:rPr>
              <w:t>Wykaz załączników</w:t>
            </w:r>
            <w:r>
              <w:rPr>
                <w:noProof/>
                <w:webHidden/>
              </w:rPr>
              <w:tab/>
            </w:r>
            <w:r>
              <w:rPr>
                <w:noProof/>
                <w:webHidden/>
              </w:rPr>
              <w:fldChar w:fldCharType="begin"/>
            </w:r>
            <w:r>
              <w:rPr>
                <w:noProof/>
                <w:webHidden/>
              </w:rPr>
              <w:instrText xml:space="preserve"> PAGEREF _Toc185502013 \h </w:instrText>
            </w:r>
            <w:r>
              <w:rPr>
                <w:noProof/>
                <w:webHidden/>
              </w:rPr>
            </w:r>
            <w:r>
              <w:rPr>
                <w:noProof/>
                <w:webHidden/>
              </w:rPr>
              <w:fldChar w:fldCharType="separate"/>
            </w:r>
            <w:r w:rsidR="00BB21FB">
              <w:rPr>
                <w:noProof/>
                <w:webHidden/>
              </w:rPr>
              <w:t>24</w:t>
            </w:r>
            <w:r>
              <w:rPr>
                <w:noProof/>
                <w:webHidden/>
              </w:rPr>
              <w:fldChar w:fldCharType="end"/>
            </w:r>
          </w:hyperlink>
        </w:p>
        <w:p w14:paraId="03BDAA64" w14:textId="38B8ADD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4" w:history="1">
            <w:r w:rsidRPr="00B64CC9">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_Toc185502014 \h </w:instrText>
            </w:r>
            <w:r>
              <w:rPr>
                <w:noProof/>
                <w:webHidden/>
              </w:rPr>
            </w:r>
            <w:r>
              <w:rPr>
                <w:noProof/>
                <w:webHidden/>
              </w:rPr>
              <w:fldChar w:fldCharType="separate"/>
            </w:r>
            <w:r w:rsidR="00BB21FB">
              <w:rPr>
                <w:noProof/>
                <w:webHidden/>
              </w:rPr>
              <w:t>26</w:t>
            </w:r>
            <w:r>
              <w:rPr>
                <w:noProof/>
                <w:webHidden/>
              </w:rPr>
              <w:fldChar w:fldCharType="end"/>
            </w:r>
          </w:hyperlink>
        </w:p>
        <w:p w14:paraId="1E3E6D63" w14:textId="10335FD8"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5" w:history="1">
            <w:r w:rsidRPr="00B64CC9">
              <w:rPr>
                <w:rStyle w:val="Hipercze"/>
                <w:noProof/>
              </w:rPr>
              <w:t>Załącznik nr 1.a do SWZ – Projekt budowlany</w:t>
            </w:r>
            <w:r>
              <w:rPr>
                <w:noProof/>
                <w:webHidden/>
              </w:rPr>
              <w:tab/>
            </w:r>
            <w:r>
              <w:rPr>
                <w:noProof/>
                <w:webHidden/>
              </w:rPr>
              <w:fldChar w:fldCharType="begin"/>
            </w:r>
            <w:r>
              <w:rPr>
                <w:noProof/>
                <w:webHidden/>
              </w:rPr>
              <w:instrText xml:space="preserve"> PAGEREF _Toc185502015 \h </w:instrText>
            </w:r>
            <w:r>
              <w:rPr>
                <w:noProof/>
                <w:webHidden/>
              </w:rPr>
            </w:r>
            <w:r>
              <w:rPr>
                <w:noProof/>
                <w:webHidden/>
              </w:rPr>
              <w:fldChar w:fldCharType="separate"/>
            </w:r>
            <w:r w:rsidR="00BB21FB">
              <w:rPr>
                <w:noProof/>
                <w:webHidden/>
              </w:rPr>
              <w:t>35</w:t>
            </w:r>
            <w:r>
              <w:rPr>
                <w:noProof/>
                <w:webHidden/>
              </w:rPr>
              <w:fldChar w:fldCharType="end"/>
            </w:r>
          </w:hyperlink>
        </w:p>
        <w:p w14:paraId="5BF72523" w14:textId="30164A87"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6" w:history="1">
            <w:r w:rsidRPr="00B64CC9">
              <w:rPr>
                <w:rStyle w:val="Hipercze"/>
                <w:noProof/>
              </w:rPr>
              <w:t>Załącznik nr 1.b do SWZ – Projekt techniczny</w:t>
            </w:r>
            <w:r>
              <w:rPr>
                <w:noProof/>
                <w:webHidden/>
              </w:rPr>
              <w:tab/>
            </w:r>
            <w:r>
              <w:rPr>
                <w:noProof/>
                <w:webHidden/>
              </w:rPr>
              <w:fldChar w:fldCharType="begin"/>
            </w:r>
            <w:r>
              <w:rPr>
                <w:noProof/>
                <w:webHidden/>
              </w:rPr>
              <w:instrText xml:space="preserve"> PAGEREF _Toc185502016 \h </w:instrText>
            </w:r>
            <w:r>
              <w:rPr>
                <w:noProof/>
                <w:webHidden/>
              </w:rPr>
            </w:r>
            <w:r>
              <w:rPr>
                <w:noProof/>
                <w:webHidden/>
              </w:rPr>
              <w:fldChar w:fldCharType="separate"/>
            </w:r>
            <w:r w:rsidR="00BB21FB">
              <w:rPr>
                <w:noProof/>
                <w:webHidden/>
              </w:rPr>
              <w:t>35</w:t>
            </w:r>
            <w:r>
              <w:rPr>
                <w:noProof/>
                <w:webHidden/>
              </w:rPr>
              <w:fldChar w:fldCharType="end"/>
            </w:r>
          </w:hyperlink>
        </w:p>
        <w:p w14:paraId="33589611" w14:textId="4BA629C4"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7" w:history="1">
            <w:r w:rsidRPr="00B64CC9">
              <w:rPr>
                <w:rStyle w:val="Hipercze"/>
                <w:noProof/>
              </w:rPr>
              <w:t>Załącznik nr 1.c do SWZ – Przedmiar robót</w:t>
            </w:r>
            <w:r>
              <w:rPr>
                <w:noProof/>
                <w:webHidden/>
              </w:rPr>
              <w:tab/>
            </w:r>
            <w:r>
              <w:rPr>
                <w:noProof/>
                <w:webHidden/>
              </w:rPr>
              <w:fldChar w:fldCharType="begin"/>
            </w:r>
            <w:r>
              <w:rPr>
                <w:noProof/>
                <w:webHidden/>
              </w:rPr>
              <w:instrText xml:space="preserve"> PAGEREF _Toc185502017 \h </w:instrText>
            </w:r>
            <w:r>
              <w:rPr>
                <w:noProof/>
                <w:webHidden/>
              </w:rPr>
            </w:r>
            <w:r>
              <w:rPr>
                <w:noProof/>
                <w:webHidden/>
              </w:rPr>
              <w:fldChar w:fldCharType="separate"/>
            </w:r>
            <w:r w:rsidR="00BB21FB">
              <w:rPr>
                <w:noProof/>
                <w:webHidden/>
              </w:rPr>
              <w:t>35</w:t>
            </w:r>
            <w:r>
              <w:rPr>
                <w:noProof/>
                <w:webHidden/>
              </w:rPr>
              <w:fldChar w:fldCharType="end"/>
            </w:r>
          </w:hyperlink>
        </w:p>
        <w:p w14:paraId="6881E8A9" w14:textId="649F544C"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8" w:history="1">
            <w:r w:rsidRPr="00B64CC9">
              <w:rPr>
                <w:rStyle w:val="Hipercze"/>
                <w:noProof/>
              </w:rPr>
              <w:t>Załącznik nr 1.d do SWZ – Uzgodnienia</w:t>
            </w:r>
            <w:r>
              <w:rPr>
                <w:noProof/>
                <w:webHidden/>
              </w:rPr>
              <w:tab/>
            </w:r>
            <w:r>
              <w:rPr>
                <w:noProof/>
                <w:webHidden/>
              </w:rPr>
              <w:fldChar w:fldCharType="begin"/>
            </w:r>
            <w:r>
              <w:rPr>
                <w:noProof/>
                <w:webHidden/>
              </w:rPr>
              <w:instrText xml:space="preserve"> PAGEREF _Toc185502018 \h </w:instrText>
            </w:r>
            <w:r>
              <w:rPr>
                <w:noProof/>
                <w:webHidden/>
              </w:rPr>
            </w:r>
            <w:r>
              <w:rPr>
                <w:noProof/>
                <w:webHidden/>
              </w:rPr>
              <w:fldChar w:fldCharType="separate"/>
            </w:r>
            <w:r w:rsidR="00BB21FB">
              <w:rPr>
                <w:noProof/>
                <w:webHidden/>
              </w:rPr>
              <w:t>35</w:t>
            </w:r>
            <w:r>
              <w:rPr>
                <w:noProof/>
                <w:webHidden/>
              </w:rPr>
              <w:fldChar w:fldCharType="end"/>
            </w:r>
          </w:hyperlink>
        </w:p>
        <w:p w14:paraId="5AC7771B" w14:textId="5E9D9654"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19" w:history="1">
            <w:r w:rsidRPr="00B64CC9">
              <w:rPr>
                <w:rStyle w:val="Hipercze"/>
                <w:noProof/>
              </w:rPr>
              <w:t>Załącznik nr 1.e do SWZ – Specyfikacja do SWZ</w:t>
            </w:r>
            <w:r>
              <w:rPr>
                <w:noProof/>
                <w:webHidden/>
              </w:rPr>
              <w:tab/>
            </w:r>
            <w:r>
              <w:rPr>
                <w:noProof/>
                <w:webHidden/>
              </w:rPr>
              <w:fldChar w:fldCharType="begin"/>
            </w:r>
            <w:r>
              <w:rPr>
                <w:noProof/>
                <w:webHidden/>
              </w:rPr>
              <w:instrText xml:space="preserve"> PAGEREF _Toc185502019 \h </w:instrText>
            </w:r>
            <w:r>
              <w:rPr>
                <w:noProof/>
                <w:webHidden/>
              </w:rPr>
            </w:r>
            <w:r>
              <w:rPr>
                <w:noProof/>
                <w:webHidden/>
              </w:rPr>
              <w:fldChar w:fldCharType="separate"/>
            </w:r>
            <w:r w:rsidR="00BB21FB">
              <w:rPr>
                <w:noProof/>
                <w:webHidden/>
              </w:rPr>
              <w:t>35</w:t>
            </w:r>
            <w:r>
              <w:rPr>
                <w:noProof/>
                <w:webHidden/>
              </w:rPr>
              <w:fldChar w:fldCharType="end"/>
            </w:r>
          </w:hyperlink>
        </w:p>
        <w:p w14:paraId="31312D3D" w14:textId="49731C90"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0" w:history="1">
            <w:r w:rsidRPr="00B64CC9">
              <w:rPr>
                <w:rStyle w:val="Hipercze"/>
                <w:noProof/>
              </w:rPr>
              <w:t>Załącznik nr 1.f do SWZ – Decyzja UW</w:t>
            </w:r>
            <w:r>
              <w:rPr>
                <w:noProof/>
                <w:webHidden/>
              </w:rPr>
              <w:tab/>
            </w:r>
            <w:r>
              <w:rPr>
                <w:noProof/>
                <w:webHidden/>
              </w:rPr>
              <w:fldChar w:fldCharType="begin"/>
            </w:r>
            <w:r>
              <w:rPr>
                <w:noProof/>
                <w:webHidden/>
              </w:rPr>
              <w:instrText xml:space="preserve"> PAGEREF _Toc185502020 \h </w:instrText>
            </w:r>
            <w:r>
              <w:rPr>
                <w:noProof/>
                <w:webHidden/>
              </w:rPr>
            </w:r>
            <w:r>
              <w:rPr>
                <w:noProof/>
                <w:webHidden/>
              </w:rPr>
              <w:fldChar w:fldCharType="separate"/>
            </w:r>
            <w:r w:rsidR="00BB21FB">
              <w:rPr>
                <w:noProof/>
                <w:webHidden/>
              </w:rPr>
              <w:t>35</w:t>
            </w:r>
            <w:r>
              <w:rPr>
                <w:noProof/>
                <w:webHidden/>
              </w:rPr>
              <w:fldChar w:fldCharType="end"/>
            </w:r>
          </w:hyperlink>
        </w:p>
        <w:p w14:paraId="46A13C40" w14:textId="1BE1D3C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1" w:history="1">
            <w:r w:rsidRPr="00B64CC9">
              <w:rPr>
                <w:rStyle w:val="Hipercze"/>
                <w:noProof/>
              </w:rPr>
              <w:t>Załącznik nr 1.g do SWZ – Decyzja UM</w:t>
            </w:r>
            <w:r>
              <w:rPr>
                <w:noProof/>
                <w:webHidden/>
              </w:rPr>
              <w:tab/>
            </w:r>
            <w:r>
              <w:rPr>
                <w:noProof/>
                <w:webHidden/>
              </w:rPr>
              <w:fldChar w:fldCharType="begin"/>
            </w:r>
            <w:r>
              <w:rPr>
                <w:noProof/>
                <w:webHidden/>
              </w:rPr>
              <w:instrText xml:space="preserve"> PAGEREF _Toc185502021 \h </w:instrText>
            </w:r>
            <w:r>
              <w:rPr>
                <w:noProof/>
                <w:webHidden/>
              </w:rPr>
            </w:r>
            <w:r>
              <w:rPr>
                <w:noProof/>
                <w:webHidden/>
              </w:rPr>
              <w:fldChar w:fldCharType="separate"/>
            </w:r>
            <w:r w:rsidR="00BB21FB">
              <w:rPr>
                <w:noProof/>
                <w:webHidden/>
              </w:rPr>
              <w:t>35</w:t>
            </w:r>
            <w:r>
              <w:rPr>
                <w:noProof/>
                <w:webHidden/>
              </w:rPr>
              <w:fldChar w:fldCharType="end"/>
            </w:r>
          </w:hyperlink>
        </w:p>
        <w:p w14:paraId="32913AD8" w14:textId="4724C0DA"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2" w:history="1">
            <w:r w:rsidRPr="00B64CC9">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_Toc185502022 \h </w:instrText>
            </w:r>
            <w:r>
              <w:rPr>
                <w:noProof/>
                <w:webHidden/>
              </w:rPr>
            </w:r>
            <w:r>
              <w:rPr>
                <w:noProof/>
                <w:webHidden/>
              </w:rPr>
              <w:fldChar w:fldCharType="separate"/>
            </w:r>
            <w:r w:rsidR="00BB21FB">
              <w:rPr>
                <w:noProof/>
                <w:webHidden/>
              </w:rPr>
              <w:t>36</w:t>
            </w:r>
            <w:r>
              <w:rPr>
                <w:noProof/>
                <w:webHidden/>
              </w:rPr>
              <w:fldChar w:fldCharType="end"/>
            </w:r>
          </w:hyperlink>
        </w:p>
        <w:p w14:paraId="088B30E9" w14:textId="77B9F56A"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3" w:history="1">
            <w:r w:rsidRPr="00B64CC9">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_Toc185502023 \h </w:instrText>
            </w:r>
            <w:r>
              <w:rPr>
                <w:noProof/>
                <w:webHidden/>
              </w:rPr>
            </w:r>
            <w:r>
              <w:rPr>
                <w:noProof/>
                <w:webHidden/>
              </w:rPr>
              <w:fldChar w:fldCharType="separate"/>
            </w:r>
            <w:r w:rsidR="00BB21FB">
              <w:rPr>
                <w:noProof/>
                <w:webHidden/>
              </w:rPr>
              <w:t>36</w:t>
            </w:r>
            <w:r>
              <w:rPr>
                <w:noProof/>
                <w:webHidden/>
              </w:rPr>
              <w:fldChar w:fldCharType="end"/>
            </w:r>
          </w:hyperlink>
        </w:p>
        <w:p w14:paraId="5EE01636" w14:textId="54F1E4D4"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4" w:history="1">
            <w:r w:rsidRPr="00B64CC9">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_Toc185502024 \h </w:instrText>
            </w:r>
            <w:r>
              <w:rPr>
                <w:noProof/>
                <w:webHidden/>
              </w:rPr>
            </w:r>
            <w:r>
              <w:rPr>
                <w:noProof/>
                <w:webHidden/>
              </w:rPr>
              <w:fldChar w:fldCharType="separate"/>
            </w:r>
            <w:r w:rsidR="00BB21FB">
              <w:rPr>
                <w:noProof/>
                <w:webHidden/>
              </w:rPr>
              <w:t>36</w:t>
            </w:r>
            <w:r>
              <w:rPr>
                <w:noProof/>
                <w:webHidden/>
              </w:rPr>
              <w:fldChar w:fldCharType="end"/>
            </w:r>
          </w:hyperlink>
        </w:p>
        <w:p w14:paraId="55C0FEF7" w14:textId="0135FDC6"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5" w:history="1">
            <w:r w:rsidRPr="00B64CC9">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_Toc185502025 \h </w:instrText>
            </w:r>
            <w:r>
              <w:rPr>
                <w:noProof/>
                <w:webHidden/>
              </w:rPr>
            </w:r>
            <w:r>
              <w:rPr>
                <w:noProof/>
                <w:webHidden/>
              </w:rPr>
              <w:fldChar w:fldCharType="separate"/>
            </w:r>
            <w:r w:rsidR="00BB21FB">
              <w:rPr>
                <w:noProof/>
                <w:webHidden/>
              </w:rPr>
              <w:t>36</w:t>
            </w:r>
            <w:r>
              <w:rPr>
                <w:noProof/>
                <w:webHidden/>
              </w:rPr>
              <w:fldChar w:fldCharType="end"/>
            </w:r>
          </w:hyperlink>
        </w:p>
        <w:p w14:paraId="68023267" w14:textId="53468C4B"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6" w:history="1">
            <w:r w:rsidRPr="00B64CC9">
              <w:rPr>
                <w:rStyle w:val="Hipercze"/>
                <w:noProof/>
              </w:rPr>
              <w:t>Załącznik nr 1.5 do SWZ – Wzór umowy przychodowej</w:t>
            </w:r>
            <w:r>
              <w:rPr>
                <w:noProof/>
                <w:webHidden/>
              </w:rPr>
              <w:tab/>
            </w:r>
            <w:r>
              <w:rPr>
                <w:noProof/>
                <w:webHidden/>
              </w:rPr>
              <w:fldChar w:fldCharType="begin"/>
            </w:r>
            <w:r>
              <w:rPr>
                <w:noProof/>
                <w:webHidden/>
              </w:rPr>
              <w:instrText xml:space="preserve"> PAGEREF _Toc185502026 \h </w:instrText>
            </w:r>
            <w:r>
              <w:rPr>
                <w:noProof/>
                <w:webHidden/>
              </w:rPr>
            </w:r>
            <w:r>
              <w:rPr>
                <w:noProof/>
                <w:webHidden/>
              </w:rPr>
              <w:fldChar w:fldCharType="separate"/>
            </w:r>
            <w:r w:rsidR="00BB21FB">
              <w:rPr>
                <w:noProof/>
                <w:webHidden/>
              </w:rPr>
              <w:t>36</w:t>
            </w:r>
            <w:r>
              <w:rPr>
                <w:noProof/>
                <w:webHidden/>
              </w:rPr>
              <w:fldChar w:fldCharType="end"/>
            </w:r>
          </w:hyperlink>
        </w:p>
        <w:p w14:paraId="3754901B" w14:textId="73604486"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7" w:history="1">
            <w:r w:rsidRPr="00B64CC9">
              <w:rPr>
                <w:rStyle w:val="Hipercze"/>
                <w:noProof/>
              </w:rPr>
              <w:t>Załącznik nr 2 do SWZ – Formularz Ofertowy</w:t>
            </w:r>
            <w:r>
              <w:rPr>
                <w:noProof/>
                <w:webHidden/>
              </w:rPr>
              <w:tab/>
            </w:r>
            <w:r>
              <w:rPr>
                <w:noProof/>
                <w:webHidden/>
              </w:rPr>
              <w:fldChar w:fldCharType="begin"/>
            </w:r>
            <w:r>
              <w:rPr>
                <w:noProof/>
                <w:webHidden/>
              </w:rPr>
              <w:instrText xml:space="preserve"> PAGEREF _Toc185502027 \h </w:instrText>
            </w:r>
            <w:r>
              <w:rPr>
                <w:noProof/>
                <w:webHidden/>
              </w:rPr>
            </w:r>
            <w:r>
              <w:rPr>
                <w:noProof/>
                <w:webHidden/>
              </w:rPr>
              <w:fldChar w:fldCharType="separate"/>
            </w:r>
            <w:r w:rsidR="00BB21FB">
              <w:rPr>
                <w:noProof/>
                <w:webHidden/>
              </w:rPr>
              <w:t>37</w:t>
            </w:r>
            <w:r>
              <w:rPr>
                <w:noProof/>
                <w:webHidden/>
              </w:rPr>
              <w:fldChar w:fldCharType="end"/>
            </w:r>
          </w:hyperlink>
        </w:p>
        <w:p w14:paraId="42292ADC" w14:textId="4136F767"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8" w:history="1">
            <w:r w:rsidRPr="00B64CC9">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_Toc185502028 \h </w:instrText>
            </w:r>
            <w:r>
              <w:rPr>
                <w:noProof/>
                <w:webHidden/>
              </w:rPr>
            </w:r>
            <w:r>
              <w:rPr>
                <w:noProof/>
                <w:webHidden/>
              </w:rPr>
              <w:fldChar w:fldCharType="separate"/>
            </w:r>
            <w:r w:rsidR="00BB21FB">
              <w:rPr>
                <w:noProof/>
                <w:webHidden/>
              </w:rPr>
              <w:t>38</w:t>
            </w:r>
            <w:r>
              <w:rPr>
                <w:noProof/>
                <w:webHidden/>
              </w:rPr>
              <w:fldChar w:fldCharType="end"/>
            </w:r>
          </w:hyperlink>
        </w:p>
        <w:p w14:paraId="405E059A" w14:textId="3AE6B06E"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29" w:history="1">
            <w:r w:rsidRPr="00B64CC9">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_Toc185502029 \h </w:instrText>
            </w:r>
            <w:r>
              <w:rPr>
                <w:noProof/>
                <w:webHidden/>
              </w:rPr>
            </w:r>
            <w:r>
              <w:rPr>
                <w:noProof/>
                <w:webHidden/>
              </w:rPr>
              <w:fldChar w:fldCharType="separate"/>
            </w:r>
            <w:r w:rsidR="00BB21FB">
              <w:rPr>
                <w:noProof/>
                <w:webHidden/>
              </w:rPr>
              <w:t>39</w:t>
            </w:r>
            <w:r>
              <w:rPr>
                <w:noProof/>
                <w:webHidden/>
              </w:rPr>
              <w:fldChar w:fldCharType="end"/>
            </w:r>
          </w:hyperlink>
        </w:p>
        <w:p w14:paraId="7209A9F4" w14:textId="2EC0D84D"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0" w:history="1">
            <w:r w:rsidRPr="00B64CC9">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_Toc185502030 \h </w:instrText>
            </w:r>
            <w:r>
              <w:rPr>
                <w:noProof/>
                <w:webHidden/>
              </w:rPr>
            </w:r>
            <w:r>
              <w:rPr>
                <w:noProof/>
                <w:webHidden/>
              </w:rPr>
              <w:fldChar w:fldCharType="separate"/>
            </w:r>
            <w:r w:rsidR="00BB21FB">
              <w:rPr>
                <w:noProof/>
                <w:webHidden/>
              </w:rPr>
              <w:t>40</w:t>
            </w:r>
            <w:r>
              <w:rPr>
                <w:noProof/>
                <w:webHidden/>
              </w:rPr>
              <w:fldChar w:fldCharType="end"/>
            </w:r>
          </w:hyperlink>
        </w:p>
        <w:p w14:paraId="77C9DAA4" w14:textId="4C73A511"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1" w:history="1">
            <w:r w:rsidRPr="00B64CC9">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_Toc185502031 \h </w:instrText>
            </w:r>
            <w:r>
              <w:rPr>
                <w:noProof/>
                <w:webHidden/>
              </w:rPr>
            </w:r>
            <w:r>
              <w:rPr>
                <w:noProof/>
                <w:webHidden/>
              </w:rPr>
              <w:fldChar w:fldCharType="separate"/>
            </w:r>
            <w:r w:rsidR="00BB21FB">
              <w:rPr>
                <w:noProof/>
                <w:webHidden/>
              </w:rPr>
              <w:t>41</w:t>
            </w:r>
            <w:r>
              <w:rPr>
                <w:noProof/>
                <w:webHidden/>
              </w:rPr>
              <w:fldChar w:fldCharType="end"/>
            </w:r>
          </w:hyperlink>
        </w:p>
        <w:p w14:paraId="15D5C017" w14:textId="392DDFBB"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2" w:history="1">
            <w:r w:rsidRPr="00B64CC9">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_Toc185502032 \h </w:instrText>
            </w:r>
            <w:r>
              <w:rPr>
                <w:noProof/>
                <w:webHidden/>
              </w:rPr>
            </w:r>
            <w:r>
              <w:rPr>
                <w:noProof/>
                <w:webHidden/>
              </w:rPr>
              <w:fldChar w:fldCharType="separate"/>
            </w:r>
            <w:r w:rsidR="00BB21FB">
              <w:rPr>
                <w:noProof/>
                <w:webHidden/>
              </w:rPr>
              <w:t>42</w:t>
            </w:r>
            <w:r>
              <w:rPr>
                <w:noProof/>
                <w:webHidden/>
              </w:rPr>
              <w:fldChar w:fldCharType="end"/>
            </w:r>
          </w:hyperlink>
        </w:p>
        <w:p w14:paraId="4436E53B" w14:textId="2F400688"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3" w:history="1">
            <w:r w:rsidRPr="00B64CC9">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_Toc185502033 \h </w:instrText>
            </w:r>
            <w:r>
              <w:rPr>
                <w:noProof/>
                <w:webHidden/>
              </w:rPr>
            </w:r>
            <w:r>
              <w:rPr>
                <w:noProof/>
                <w:webHidden/>
              </w:rPr>
              <w:fldChar w:fldCharType="separate"/>
            </w:r>
            <w:r w:rsidR="00BB21FB">
              <w:rPr>
                <w:noProof/>
                <w:webHidden/>
              </w:rPr>
              <w:t>43</w:t>
            </w:r>
            <w:r>
              <w:rPr>
                <w:noProof/>
                <w:webHidden/>
              </w:rPr>
              <w:fldChar w:fldCharType="end"/>
            </w:r>
          </w:hyperlink>
        </w:p>
        <w:p w14:paraId="0904EF17" w14:textId="3B83B43C"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4" w:history="1">
            <w:r w:rsidRPr="00B64CC9">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_Toc185502034 \h </w:instrText>
            </w:r>
            <w:r>
              <w:rPr>
                <w:noProof/>
                <w:webHidden/>
              </w:rPr>
            </w:r>
            <w:r>
              <w:rPr>
                <w:noProof/>
                <w:webHidden/>
              </w:rPr>
              <w:fldChar w:fldCharType="separate"/>
            </w:r>
            <w:r w:rsidR="00BB21FB">
              <w:rPr>
                <w:noProof/>
                <w:webHidden/>
              </w:rPr>
              <w:t>44</w:t>
            </w:r>
            <w:r>
              <w:rPr>
                <w:noProof/>
                <w:webHidden/>
              </w:rPr>
              <w:fldChar w:fldCharType="end"/>
            </w:r>
          </w:hyperlink>
        </w:p>
        <w:p w14:paraId="1D54F2FD" w14:textId="6F81CDF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5" w:history="1">
            <w:r w:rsidRPr="00B64CC9">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_Toc185502035 \h </w:instrText>
            </w:r>
            <w:r>
              <w:rPr>
                <w:noProof/>
                <w:webHidden/>
              </w:rPr>
            </w:r>
            <w:r>
              <w:rPr>
                <w:noProof/>
                <w:webHidden/>
              </w:rPr>
              <w:fldChar w:fldCharType="separate"/>
            </w:r>
            <w:r w:rsidR="00BB21FB">
              <w:rPr>
                <w:noProof/>
                <w:webHidden/>
              </w:rPr>
              <w:t>45</w:t>
            </w:r>
            <w:r>
              <w:rPr>
                <w:noProof/>
                <w:webHidden/>
              </w:rPr>
              <w:fldChar w:fldCharType="end"/>
            </w:r>
          </w:hyperlink>
        </w:p>
        <w:p w14:paraId="5EFA9F23" w14:textId="2F6F0B93"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6" w:history="1">
            <w:r w:rsidRPr="00B64CC9">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_Toc185502036 \h </w:instrText>
            </w:r>
            <w:r>
              <w:rPr>
                <w:noProof/>
                <w:webHidden/>
              </w:rPr>
            </w:r>
            <w:r>
              <w:rPr>
                <w:noProof/>
                <w:webHidden/>
              </w:rPr>
              <w:fldChar w:fldCharType="separate"/>
            </w:r>
            <w:r w:rsidR="00BB21FB">
              <w:rPr>
                <w:noProof/>
                <w:webHidden/>
              </w:rPr>
              <w:t>46</w:t>
            </w:r>
            <w:r>
              <w:rPr>
                <w:noProof/>
                <w:webHidden/>
              </w:rPr>
              <w:fldChar w:fldCharType="end"/>
            </w:r>
          </w:hyperlink>
        </w:p>
        <w:p w14:paraId="4FB7E9A4" w14:textId="100C7801"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7" w:history="1">
            <w:r w:rsidRPr="00B64CC9">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_Toc185502037 \h </w:instrText>
            </w:r>
            <w:r>
              <w:rPr>
                <w:noProof/>
                <w:webHidden/>
              </w:rPr>
            </w:r>
            <w:r>
              <w:rPr>
                <w:noProof/>
                <w:webHidden/>
              </w:rPr>
              <w:fldChar w:fldCharType="separate"/>
            </w:r>
            <w:r w:rsidR="00BB21FB">
              <w:rPr>
                <w:noProof/>
                <w:webHidden/>
              </w:rPr>
              <w:t>47</w:t>
            </w:r>
            <w:r>
              <w:rPr>
                <w:noProof/>
                <w:webHidden/>
              </w:rPr>
              <w:fldChar w:fldCharType="end"/>
            </w:r>
          </w:hyperlink>
        </w:p>
        <w:p w14:paraId="5D8B0FF1" w14:textId="2DEBB138"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8" w:history="1">
            <w:r w:rsidRPr="00B64CC9">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_Toc185502038 \h </w:instrText>
            </w:r>
            <w:r>
              <w:rPr>
                <w:noProof/>
                <w:webHidden/>
              </w:rPr>
            </w:r>
            <w:r>
              <w:rPr>
                <w:noProof/>
                <w:webHidden/>
              </w:rPr>
              <w:fldChar w:fldCharType="separate"/>
            </w:r>
            <w:r w:rsidR="00BB21FB">
              <w:rPr>
                <w:noProof/>
                <w:webHidden/>
              </w:rPr>
              <w:t>48</w:t>
            </w:r>
            <w:r>
              <w:rPr>
                <w:noProof/>
                <w:webHidden/>
              </w:rPr>
              <w:fldChar w:fldCharType="end"/>
            </w:r>
          </w:hyperlink>
        </w:p>
        <w:p w14:paraId="3AEF88D0" w14:textId="3419E585"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39" w:history="1">
            <w:r w:rsidRPr="00B64CC9">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_Toc185502039 \h </w:instrText>
            </w:r>
            <w:r>
              <w:rPr>
                <w:noProof/>
                <w:webHidden/>
              </w:rPr>
            </w:r>
            <w:r>
              <w:rPr>
                <w:noProof/>
                <w:webHidden/>
              </w:rPr>
              <w:fldChar w:fldCharType="separate"/>
            </w:r>
            <w:r w:rsidR="00BB21FB">
              <w:rPr>
                <w:noProof/>
                <w:webHidden/>
              </w:rPr>
              <w:t>49</w:t>
            </w:r>
            <w:r>
              <w:rPr>
                <w:noProof/>
                <w:webHidden/>
              </w:rPr>
              <w:fldChar w:fldCharType="end"/>
            </w:r>
          </w:hyperlink>
        </w:p>
        <w:p w14:paraId="12605B7F" w14:textId="33427A07" w:rsidR="00C42F81" w:rsidRDefault="00C42F81">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02040" w:history="1">
            <w:r w:rsidRPr="00B64CC9">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_Toc185502040 \h </w:instrText>
            </w:r>
            <w:r>
              <w:rPr>
                <w:noProof/>
                <w:webHidden/>
              </w:rPr>
            </w:r>
            <w:r>
              <w:rPr>
                <w:noProof/>
                <w:webHidden/>
              </w:rPr>
              <w:fldChar w:fldCharType="separate"/>
            </w:r>
            <w:r w:rsidR="00BB21FB">
              <w:rPr>
                <w:noProof/>
                <w:webHidden/>
              </w:rPr>
              <w:t>50</w:t>
            </w:r>
            <w:r>
              <w:rPr>
                <w:noProof/>
                <w:webHidden/>
              </w:rPr>
              <w:fldChar w:fldCharType="end"/>
            </w:r>
          </w:hyperlink>
        </w:p>
        <w:p w14:paraId="0F395070" w14:textId="3C797F3C"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50199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50199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50199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12C194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AE118D" w:rsidRPr="00AE118D">
        <w:t>Modernizacja linii energetycznej 20kV relacji EC Chwałowice- Szyb V KWK ROW Ruch Chwałowice w rejonie ul. Śląskiej w Rybniku</w:t>
      </w:r>
      <w:r w:rsidR="00967B9C">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845E465"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967B9C" w:rsidRPr="00967B9C">
        <w:t>45231400-9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50199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50199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820F40">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20F4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820F4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20F40">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20F4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20F4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20F4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20F4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20F40">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20F40">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20F40">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55AC1773" w:rsidR="007B1665" w:rsidRPr="001D6E4C" w:rsidRDefault="007B1665" w:rsidP="00820F40">
      <w:pPr>
        <w:numPr>
          <w:ilvl w:val="2"/>
          <w:numId w:val="71"/>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wykonał co najmniej </w:t>
      </w:r>
      <w:r w:rsidR="00933E81">
        <w:rPr>
          <w:sz w:val="24"/>
          <w:szCs w:val="24"/>
        </w:rPr>
        <w:t>2</w:t>
      </w:r>
      <w:r w:rsidRPr="001D6E4C">
        <w:rPr>
          <w:color w:val="4472C4" w:themeColor="accent1"/>
          <w:sz w:val="24"/>
          <w:szCs w:val="24"/>
        </w:rPr>
        <w:t xml:space="preserve"> </w:t>
      </w:r>
      <w:r w:rsidRPr="001D6E4C">
        <w:rPr>
          <w:sz w:val="24"/>
          <w:szCs w:val="24"/>
        </w:rPr>
        <w:t xml:space="preserve">roboty budowlane obejmujące </w:t>
      </w:r>
      <w:r w:rsidR="00933E81">
        <w:rPr>
          <w:sz w:val="24"/>
          <w:szCs w:val="24"/>
        </w:rPr>
        <w:t xml:space="preserve">budowę linii </w:t>
      </w:r>
      <w:r w:rsidR="00933E81" w:rsidRPr="00933E81">
        <w:rPr>
          <w:sz w:val="24"/>
          <w:szCs w:val="24"/>
        </w:rPr>
        <w:t>energetycznych</w:t>
      </w:r>
      <w:r w:rsidRPr="001D6E4C">
        <w:rPr>
          <w:sz w:val="24"/>
          <w:szCs w:val="24"/>
        </w:rPr>
        <w:t xml:space="preserve">, </w:t>
      </w:r>
      <w:r w:rsidR="00080A0A">
        <w:rPr>
          <w:sz w:val="24"/>
          <w:szCs w:val="24"/>
        </w:rPr>
        <w:t xml:space="preserve">na wartość łączną nie niższą niż </w:t>
      </w:r>
      <w:r w:rsidR="00437036">
        <w:rPr>
          <w:sz w:val="24"/>
          <w:szCs w:val="24"/>
        </w:rPr>
        <w:br/>
        <w:t>10</w:t>
      </w:r>
      <w:r w:rsidR="00933E81">
        <w:rPr>
          <w:sz w:val="24"/>
          <w:szCs w:val="24"/>
        </w:rPr>
        <w:t xml:space="preserve">0 000 </w:t>
      </w:r>
      <w:r w:rsidRPr="001D6E4C">
        <w:rPr>
          <w:sz w:val="24"/>
          <w:szCs w:val="24"/>
        </w:rPr>
        <w:t>PLN</w:t>
      </w:r>
      <w:r w:rsidR="00933E81">
        <w:rPr>
          <w:sz w:val="24"/>
          <w:szCs w:val="24"/>
        </w:rPr>
        <w:t>.</w:t>
      </w:r>
    </w:p>
    <w:p w14:paraId="192271EE" w14:textId="6F7E8F9F" w:rsidR="00182B15" w:rsidRPr="001D6E4C" w:rsidRDefault="00804500" w:rsidP="00820F40">
      <w:pPr>
        <w:pStyle w:val="Akapitzlist"/>
        <w:numPr>
          <w:ilvl w:val="2"/>
          <w:numId w:val="71"/>
        </w:numPr>
        <w:spacing w:before="120" w:line="312" w:lineRule="auto"/>
        <w:contextualSpacing w:val="0"/>
        <w:jc w:val="both"/>
      </w:pPr>
      <w:r w:rsidRPr="001D6E4C">
        <w:t>skie</w:t>
      </w:r>
      <w:r w:rsidR="00182B15" w:rsidRPr="001D6E4C">
        <w:t>ruje do wykonania zamówienia osoby o następujących kwalifikacjach:</w:t>
      </w:r>
    </w:p>
    <w:p w14:paraId="5D050B6D" w14:textId="77777777" w:rsidR="00E0438F" w:rsidRPr="00E0438F" w:rsidRDefault="00933E81" w:rsidP="00820F40">
      <w:pPr>
        <w:pStyle w:val="Akapitzlist"/>
        <w:numPr>
          <w:ilvl w:val="3"/>
          <w:numId w:val="71"/>
        </w:numPr>
        <w:spacing w:before="120" w:after="120"/>
        <w:contextualSpacing w:val="0"/>
        <w:jc w:val="both"/>
        <w:rPr>
          <w:color w:val="0070C0"/>
        </w:rPr>
      </w:pPr>
      <w:r w:rsidRPr="00933E81">
        <w:t>osoba posiadającą uprawnienia budowlane we właściwej specjalnoś</w:t>
      </w:r>
      <w:r>
        <w:t>ci</w:t>
      </w:r>
      <w:r w:rsidR="00E0438F">
        <w:t xml:space="preserve"> </w:t>
      </w:r>
      <w:r w:rsidR="003F437D">
        <w:t>oraz będącą członkiem właściwej izby samorządu zawodowego  (1 osoba)</w:t>
      </w:r>
      <w:r w:rsidR="00E0438F">
        <w:t xml:space="preserve"> – kierownik budowy</w:t>
      </w:r>
      <w:r w:rsidR="003F437D">
        <w:t>.</w:t>
      </w:r>
      <w:r w:rsidR="00E0438F">
        <w:t xml:space="preserve"> </w:t>
      </w:r>
    </w:p>
    <w:p w14:paraId="17007ED4" w14:textId="70DF1AC8" w:rsidR="00182B15" w:rsidRPr="00E0438F" w:rsidRDefault="00E0438F" w:rsidP="00820F40">
      <w:pPr>
        <w:pStyle w:val="Akapitzlist"/>
        <w:numPr>
          <w:ilvl w:val="3"/>
          <w:numId w:val="71"/>
        </w:numPr>
        <w:spacing w:before="120" w:after="120"/>
        <w:contextualSpacing w:val="0"/>
        <w:jc w:val="both"/>
        <w:rPr>
          <w:color w:val="0070C0"/>
        </w:rPr>
      </w:pPr>
      <w:r>
        <w:t xml:space="preserve">Jeżeli wystąpi konieczność ustanowienia kierowników robót branżowych w innej specjalności niż kierownik budowy zapewnienie takich osób leży również po stronie wykonawcy. </w:t>
      </w:r>
    </w:p>
    <w:p w14:paraId="797B2B1A" w14:textId="3FF4662B" w:rsidR="00BE216C"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1F9A3291" w14:textId="7992B179" w:rsidR="00E0438F" w:rsidRPr="0075297B" w:rsidRDefault="00E0438F"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550199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5501997"/>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550199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820F40">
      <w:pPr>
        <w:pStyle w:val="Akapitzlist"/>
        <w:numPr>
          <w:ilvl w:val="1"/>
          <w:numId w:val="38"/>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20F40">
      <w:pPr>
        <w:pStyle w:val="Akapitzlist"/>
        <w:numPr>
          <w:ilvl w:val="1"/>
          <w:numId w:val="14"/>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820F40">
      <w:pPr>
        <w:pStyle w:val="Akapitzlist"/>
        <w:numPr>
          <w:ilvl w:val="1"/>
          <w:numId w:val="14"/>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550199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091D54EA" w:rsidR="001B12E6" w:rsidRPr="006D7842" w:rsidRDefault="001B12E6" w:rsidP="00820F40">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820F40">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820F40">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820F40">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820F40">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820F40">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820F40">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820F4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820F4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820F40">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820F4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820F40">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20F4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550200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550200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53615361" w14:textId="77777777" w:rsidR="00B96DA0" w:rsidRPr="00B96DA0" w:rsidRDefault="006B0420" w:rsidP="00820F40">
      <w:pPr>
        <w:pStyle w:val="Akapitzlist"/>
        <w:numPr>
          <w:ilvl w:val="0"/>
          <w:numId w:val="15"/>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060FD0">
        <w:rPr>
          <w:bCs/>
        </w:rPr>
        <w:t>2</w:t>
      </w:r>
      <w:r w:rsidR="00912AB9">
        <w:rPr>
          <w:bCs/>
        </w:rPr>
        <w:t xml:space="preserve">0 000 </w:t>
      </w:r>
      <w:r w:rsidR="00BB64DC" w:rsidRPr="00496C53">
        <w:rPr>
          <w:bCs/>
        </w:rPr>
        <w:t>PLN</w:t>
      </w:r>
      <w:r w:rsidR="00060FD0">
        <w:rPr>
          <w:bCs/>
        </w:rPr>
        <w:t>.</w:t>
      </w:r>
      <w:r w:rsidR="00BB64DC" w:rsidRPr="00496C53">
        <w:rPr>
          <w:bCs/>
        </w:rPr>
        <w:t xml:space="preserve"> </w:t>
      </w:r>
    </w:p>
    <w:p w14:paraId="7A464792" w14:textId="643EAC35" w:rsidR="00DA5D85" w:rsidRPr="0059217D" w:rsidRDefault="00DA5D85" w:rsidP="00820F40">
      <w:pPr>
        <w:pStyle w:val="Akapitzlist"/>
        <w:numPr>
          <w:ilvl w:val="0"/>
          <w:numId w:val="15"/>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z przyczyn leżących po jego stronie lub wycofał ofertę, </w:t>
      </w:r>
      <w:r>
        <w:t xml:space="preserve">to </w:t>
      </w:r>
      <w:r w:rsidRPr="0059217D">
        <w:t xml:space="preserve">zobowiązany jest wnieść wadium w powiększonej wysokości, tj. </w:t>
      </w:r>
      <w:r w:rsidR="00060FD0">
        <w:t>40</w:t>
      </w:r>
      <w:r w:rsidR="00912AB9">
        <w:t> 000 PLN</w:t>
      </w:r>
      <w:r w:rsidR="00DF163F">
        <w:t>.</w:t>
      </w:r>
      <w:r>
        <w:t xml:space="preserve"> Przepisy stosuje się odpowiednio do </w:t>
      </w:r>
      <w:r w:rsidR="008616AB">
        <w:t>Wykonawców</w:t>
      </w:r>
      <w:r>
        <w:t xml:space="preserve"> wspólnie ubiegających się o udzielenie zamówienia. </w:t>
      </w:r>
    </w:p>
    <w:p w14:paraId="12F6B152" w14:textId="3EA42FF5" w:rsidR="000D2865" w:rsidRDefault="000D2865" w:rsidP="00820F40">
      <w:pPr>
        <w:pStyle w:val="Akapitzlist"/>
        <w:numPr>
          <w:ilvl w:val="0"/>
          <w:numId w:val="15"/>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820F40">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20F40">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057162" w:rsidRDefault="000D2865" w:rsidP="00820F40">
      <w:pPr>
        <w:pStyle w:val="Akapitzlist"/>
        <w:numPr>
          <w:ilvl w:val="1"/>
          <w:numId w:val="15"/>
        </w:numPr>
        <w:spacing w:before="120" w:line="312" w:lineRule="auto"/>
        <w:contextualSpacing w:val="0"/>
        <w:jc w:val="both"/>
        <w:rPr>
          <w:bCs/>
        </w:rPr>
      </w:pPr>
      <w:r w:rsidRPr="00057162">
        <w:rPr>
          <w:bCs/>
        </w:rPr>
        <w:t>gwarancja bankowa,</w:t>
      </w:r>
    </w:p>
    <w:p w14:paraId="2D719B52" w14:textId="45F613C3" w:rsidR="000D2865" w:rsidRPr="00057162" w:rsidRDefault="000D2865" w:rsidP="00820F40">
      <w:pPr>
        <w:pStyle w:val="Akapitzlist"/>
        <w:numPr>
          <w:ilvl w:val="1"/>
          <w:numId w:val="15"/>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20F40">
      <w:pPr>
        <w:pStyle w:val="Akapitzlist"/>
        <w:numPr>
          <w:ilvl w:val="1"/>
          <w:numId w:val="15"/>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273A4982" w:rsidR="000D2865" w:rsidRDefault="000D2865" w:rsidP="00820F40">
      <w:pPr>
        <w:pStyle w:val="Akapitzlist"/>
        <w:numPr>
          <w:ilvl w:val="0"/>
          <w:numId w:val="15"/>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764796" w:rsidRPr="00764796">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A913B4" w:rsidRPr="00A913B4">
        <w:rPr>
          <w:bCs/>
        </w:rPr>
        <w:t>542400</w:t>
      </w:r>
      <w:r w:rsidR="00704E53">
        <w:rPr>
          <w:bCs/>
        </w:rPr>
        <w:t>464</w:t>
      </w:r>
      <w:r w:rsidR="008616AB">
        <w:rPr>
          <w:bCs/>
        </w:rPr>
        <w:t xml:space="preserve"> pn</w:t>
      </w:r>
      <w:r w:rsidRPr="00057162">
        <w:rPr>
          <w:bCs/>
        </w:rPr>
        <w:t xml:space="preserve">. </w:t>
      </w:r>
      <w:r w:rsidR="00704E53" w:rsidRPr="00704E53">
        <w:rPr>
          <w:bCs/>
        </w:rPr>
        <w:t>Modernizacja linii energetycznej 20kV relacji EC Chwałowice- Szyb V KWK ROW Ruch Chwałowice w rejonie ul. Śląskiej w Rybniku</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20F40">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20F40">
      <w:pPr>
        <w:pStyle w:val="Akapitzlist"/>
        <w:numPr>
          <w:ilvl w:val="0"/>
          <w:numId w:val="15"/>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20F40">
      <w:pPr>
        <w:pStyle w:val="Akapitzlist"/>
        <w:numPr>
          <w:ilvl w:val="0"/>
          <w:numId w:val="15"/>
        </w:numPr>
        <w:spacing w:before="120" w:line="312" w:lineRule="auto"/>
        <w:contextualSpacing w:val="0"/>
        <w:jc w:val="both"/>
        <w:rPr>
          <w:bCs/>
        </w:rPr>
      </w:pPr>
      <w:r w:rsidRPr="0014177E">
        <w:rPr>
          <w:color w:val="000000"/>
        </w:rPr>
        <w:lastRenderedPageBreak/>
        <w:t>Beneficjentem gwarancji lub poręczenia jest: Polska Grupa Górnicza S.A. ul. Powstańców 30, 40-039 Katowice.</w:t>
      </w:r>
    </w:p>
    <w:p w14:paraId="414FCE38" w14:textId="5AD6D8AF" w:rsidR="00DF163F" w:rsidRPr="001B6C57" w:rsidRDefault="000D2865" w:rsidP="00820F40">
      <w:pPr>
        <w:pStyle w:val="Akapitzlist"/>
        <w:numPr>
          <w:ilvl w:val="0"/>
          <w:numId w:val="15"/>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855020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820F40">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820F40">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20F40">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20F40">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20F40">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820F40">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820F40">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20F40">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820F40">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820F40">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820F40">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20F40">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20F40">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820F4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820F40">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820F40">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820F40">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 xml:space="preserve">Zaleca się, aby każdorazowo w przypadku zmian struktury formularza elektronicznego Wykonawca zweryfikował złożoną wcześniej ofertę i skopiował ją do nowej </w:t>
      </w:r>
      <w:r w:rsidRPr="002B091B">
        <w:rPr>
          <w:bCs/>
          <w:i/>
          <w:iCs/>
        </w:rPr>
        <w:lastRenderedPageBreak/>
        <w:t>wersji formularza w celu zachowania spójności i zgodności wysłanej oferty z treścią specyfikacji.</w:t>
      </w:r>
    </w:p>
    <w:p w14:paraId="44B7C15A" w14:textId="77777777" w:rsidR="002B091B" w:rsidRPr="002B091B" w:rsidRDefault="002B091B" w:rsidP="00820F40">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820F40">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820F40">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20F40">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820F40">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8550200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46576BD1" w:rsidR="00B7386E" w:rsidRPr="003053E2" w:rsidRDefault="00F13DFD" w:rsidP="00820F40">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AB76C9">
        <w:rPr>
          <w:b/>
        </w:rPr>
        <w:t>04</w:t>
      </w:r>
      <w:r w:rsidR="00141586" w:rsidRPr="00141586">
        <w:rPr>
          <w:b/>
        </w:rPr>
        <w:t>.0</w:t>
      </w:r>
      <w:r w:rsidR="00AB76C9">
        <w:rPr>
          <w:b/>
        </w:rPr>
        <w:t>2</w:t>
      </w:r>
      <w:r w:rsidR="00141586" w:rsidRPr="00141586">
        <w:rPr>
          <w:b/>
        </w:rPr>
        <w:t xml:space="preserve">.2025r. </w:t>
      </w:r>
      <w:r w:rsidRPr="00141586">
        <w:rPr>
          <w:b/>
        </w:rPr>
        <w:t xml:space="preserve"> godz. </w:t>
      </w:r>
      <w:bookmarkStart w:id="46" w:name="_Hlk106615963"/>
      <w:r w:rsidR="00141586" w:rsidRPr="00141586">
        <w:rPr>
          <w:b/>
        </w:rPr>
        <w:t>8:30</w:t>
      </w:r>
    </w:p>
    <w:bookmarkEnd w:id="46"/>
    <w:p w14:paraId="664A39EA" w14:textId="369F4EB2" w:rsidR="005A060C" w:rsidRPr="000A77EF" w:rsidRDefault="00F13DFD" w:rsidP="00820F40">
      <w:pPr>
        <w:pStyle w:val="Akapitzlist"/>
        <w:numPr>
          <w:ilvl w:val="0"/>
          <w:numId w:val="9"/>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AB76C9">
        <w:rPr>
          <w:b/>
        </w:rPr>
        <w:t>04</w:t>
      </w:r>
      <w:r w:rsidR="00141586" w:rsidRPr="00141586">
        <w:rPr>
          <w:b/>
        </w:rPr>
        <w:t>.0</w:t>
      </w:r>
      <w:r w:rsidR="00AB76C9">
        <w:rPr>
          <w:b/>
        </w:rPr>
        <w:t>2</w:t>
      </w:r>
      <w:r w:rsidR="00141586" w:rsidRPr="00141586">
        <w:rPr>
          <w:b/>
        </w:rPr>
        <w:t>.2025r.</w:t>
      </w:r>
      <w:r w:rsidRPr="00141586">
        <w:rPr>
          <w:b/>
        </w:rPr>
        <w:t xml:space="preserve"> , godz. </w:t>
      </w:r>
      <w:r w:rsidR="00141586" w:rsidRPr="00141586">
        <w:rPr>
          <w:b/>
        </w:rPr>
        <w:t>9:00</w:t>
      </w:r>
    </w:p>
    <w:p w14:paraId="452A0251" w14:textId="75318591" w:rsidR="00F13DFD" w:rsidRPr="00057162" w:rsidRDefault="00FB5DEC" w:rsidP="00820F40">
      <w:pPr>
        <w:pStyle w:val="Akapitzlist"/>
        <w:numPr>
          <w:ilvl w:val="0"/>
          <w:numId w:val="9"/>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820F40">
      <w:pPr>
        <w:pStyle w:val="Akapitzlist"/>
        <w:numPr>
          <w:ilvl w:val="0"/>
          <w:numId w:val="9"/>
        </w:numPr>
        <w:spacing w:before="120" w:line="312"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820F40">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4071F937" w:rsidR="00B77D28" w:rsidRPr="00141586" w:rsidRDefault="000A77EF" w:rsidP="00173C6B">
      <w:pPr>
        <w:pStyle w:val="Akapitzlist"/>
        <w:numPr>
          <w:ilvl w:val="0"/>
          <w:numId w:val="9"/>
        </w:numPr>
        <w:spacing w:before="120" w:line="312" w:lineRule="auto"/>
        <w:contextualSpacing w:val="0"/>
        <w:jc w:val="both"/>
        <w:rPr>
          <w:b/>
          <w:color w:val="FF0000"/>
        </w:rPr>
      </w:pPr>
      <w:r w:rsidRPr="00141586">
        <w:rPr>
          <w:bCs/>
        </w:rPr>
        <w:lastRenderedPageBreak/>
        <w:t xml:space="preserve">Wykonawca pozostaje związany złożoną ofertą do dnia </w:t>
      </w:r>
      <w:r w:rsidR="00AB76C9">
        <w:rPr>
          <w:b/>
        </w:rPr>
        <w:t>05</w:t>
      </w:r>
      <w:r w:rsidR="00141586" w:rsidRPr="00141586">
        <w:rPr>
          <w:b/>
        </w:rPr>
        <w:t>.0</w:t>
      </w:r>
      <w:r w:rsidR="00AB76C9">
        <w:rPr>
          <w:b/>
        </w:rPr>
        <w:t>5</w:t>
      </w:r>
      <w:r w:rsidR="00141586" w:rsidRPr="00141586">
        <w:rPr>
          <w:b/>
        </w:rPr>
        <w:t>.2025r.</w:t>
      </w:r>
      <w:r w:rsidRPr="00141586">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85502004"/>
      <w:bookmarkEnd w:id="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820F40">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20F40">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20F4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20F4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Pr="003053E2" w:rsidRDefault="00DB4D9E" w:rsidP="00820F4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8550200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820F4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20F40">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20F4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20F4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820F40">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20F4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20F4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20F4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20F40">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820F40">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8550200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820F4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820F40">
      <w:pPr>
        <w:pStyle w:val="Akapitzlist"/>
        <w:numPr>
          <w:ilvl w:val="1"/>
          <w:numId w:val="12"/>
        </w:numPr>
        <w:spacing w:before="120" w:line="312" w:lineRule="auto"/>
        <w:jc w:val="both"/>
        <w:rPr>
          <w:bCs/>
        </w:rPr>
      </w:pPr>
      <w:r w:rsidRPr="003C2C0F">
        <w:rPr>
          <w:bCs/>
        </w:rPr>
        <w:t xml:space="preserve">najniższa cena (C) - waga 100 % </w:t>
      </w:r>
    </w:p>
    <w:p w14:paraId="1CD6292F" w14:textId="6650CB9C" w:rsidR="00951AAB" w:rsidRPr="003053E2" w:rsidRDefault="003C2C0F" w:rsidP="00820F40">
      <w:pPr>
        <w:pStyle w:val="Akapitzlist"/>
        <w:numPr>
          <w:ilvl w:val="0"/>
          <w:numId w:val="70"/>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8550200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298D7C04" w14:textId="714F789C" w:rsidR="00F7726E" w:rsidRPr="00951AAB" w:rsidRDefault="006B0420" w:rsidP="00820F4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20F4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20F4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7E22C59D" w:rsidR="00F7726E" w:rsidRPr="00951AAB" w:rsidRDefault="00CE1A8D" w:rsidP="00820F40">
      <w:pPr>
        <w:numPr>
          <w:ilvl w:val="1"/>
          <w:numId w:val="17"/>
        </w:numPr>
        <w:spacing w:before="120" w:line="312" w:lineRule="auto"/>
        <w:jc w:val="both"/>
        <w:rPr>
          <w:bCs/>
          <w:sz w:val="24"/>
          <w:szCs w:val="24"/>
        </w:rPr>
      </w:pPr>
      <w:r w:rsidRPr="00951AAB">
        <w:rPr>
          <w:bCs/>
          <w:sz w:val="24"/>
          <w:szCs w:val="24"/>
        </w:rPr>
        <w:t xml:space="preserve">Aukcja elektroniczna zostanie przeprowadzona pod adresem: </w:t>
      </w:r>
      <w:hyperlink r:id="rId13"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5A683274" w14:textId="42033D37" w:rsidR="006E60E3" w:rsidRPr="00951AAB" w:rsidRDefault="006E60E3" w:rsidP="00820F40">
      <w:pPr>
        <w:numPr>
          <w:ilvl w:val="1"/>
          <w:numId w:val="17"/>
        </w:numPr>
        <w:spacing w:before="120" w:line="312" w:lineRule="auto"/>
        <w:jc w:val="both"/>
        <w:rPr>
          <w:sz w:val="24"/>
          <w:szCs w:val="24"/>
        </w:rPr>
      </w:pPr>
      <w:r w:rsidRPr="00951AAB">
        <w:rPr>
          <w:sz w:val="24"/>
          <w:szCs w:val="24"/>
        </w:rPr>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65D61B4" w:rsidR="00657B07" w:rsidRPr="00C24FED" w:rsidRDefault="006E60E3" w:rsidP="00820F40">
      <w:pPr>
        <w:numPr>
          <w:ilvl w:val="1"/>
          <w:numId w:val="17"/>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4"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27B7AAB8" w14:textId="1F1975F5" w:rsidR="006E60E3" w:rsidRPr="00951AAB" w:rsidRDefault="006E60E3" w:rsidP="00820F40">
      <w:pPr>
        <w:numPr>
          <w:ilvl w:val="1"/>
          <w:numId w:val="17"/>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596B717A" w:rsidR="006E60E3" w:rsidRPr="00951AAB" w:rsidRDefault="008616AB" w:rsidP="00820F40">
      <w:pPr>
        <w:numPr>
          <w:ilvl w:val="1"/>
          <w:numId w:val="17"/>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w:t>
      </w:r>
      <w:r w:rsidR="006E60E3" w:rsidRPr="00951AAB">
        <w:rPr>
          <w:sz w:val="24"/>
          <w:szCs w:val="24"/>
        </w:rPr>
        <w:lastRenderedPageBreak/>
        <w:t xml:space="preserve">pomagające przejść przez proces </w:t>
      </w:r>
      <w:r w:rsidR="00657B07">
        <w:rPr>
          <w:sz w:val="24"/>
          <w:szCs w:val="24"/>
        </w:rPr>
        <w:t>aktywacji automatycznie założonego konta użytkownika</w:t>
      </w:r>
      <w:r w:rsidR="006E60E3" w:rsidRPr="00951AAB">
        <w:rPr>
          <w:sz w:val="24"/>
          <w:szCs w:val="24"/>
        </w:rPr>
        <w:t>.</w:t>
      </w:r>
    </w:p>
    <w:p w14:paraId="613EBE3C" w14:textId="569F738D" w:rsidR="006E60E3" w:rsidRPr="00C24FED" w:rsidRDefault="006E60E3" w:rsidP="00820F40">
      <w:pPr>
        <w:numPr>
          <w:ilvl w:val="1"/>
          <w:numId w:val="17"/>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rsidP="00820F40">
      <w:pPr>
        <w:numPr>
          <w:ilvl w:val="1"/>
          <w:numId w:val="17"/>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w:t>
      </w:r>
      <w:proofErr w:type="spellStart"/>
      <w:r w:rsidRPr="00C24FED">
        <w:t>Firefox</w:t>
      </w:r>
      <w:proofErr w:type="spellEnd"/>
      <w:r w:rsidRPr="00C24FED">
        <w:t xml:space="preserve">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CFFBA3F"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w:t>
      </w:r>
      <w:r w:rsidR="00141586">
        <w:t xml:space="preserve"> </w:t>
      </w:r>
      <w:r w:rsidRPr="00C24FED">
        <w:t>x768.</w:t>
      </w:r>
    </w:p>
    <w:p w14:paraId="7A31241B" w14:textId="0C62533A" w:rsidR="006E60E3" w:rsidRPr="00C24FED" w:rsidRDefault="00C24FED" w:rsidP="00820F40">
      <w:pPr>
        <w:numPr>
          <w:ilvl w:val="1"/>
          <w:numId w:val="17"/>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rsidP="00820F40">
      <w:pPr>
        <w:pStyle w:val="Akapitzlist"/>
        <w:numPr>
          <w:ilvl w:val="1"/>
          <w:numId w:val="17"/>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rsidP="00820F40">
      <w:pPr>
        <w:pStyle w:val="Akapitzlist"/>
        <w:numPr>
          <w:ilvl w:val="1"/>
          <w:numId w:val="17"/>
        </w:numPr>
        <w:spacing w:before="120" w:line="312" w:lineRule="auto"/>
        <w:jc w:val="both"/>
        <w:rPr>
          <w:bCs/>
        </w:rPr>
      </w:pPr>
      <w:r w:rsidRPr="00951AAB">
        <w:rPr>
          <w:bCs/>
        </w:rPr>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rsidP="00820F40">
      <w:pPr>
        <w:pStyle w:val="Akapitzlist"/>
        <w:numPr>
          <w:ilvl w:val="1"/>
          <w:numId w:val="17"/>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rsidP="00820F40">
      <w:pPr>
        <w:pStyle w:val="Akapitzlist"/>
        <w:numPr>
          <w:ilvl w:val="1"/>
          <w:numId w:val="17"/>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B5ED55C" w:rsidR="006E60E3" w:rsidRPr="00951AAB" w:rsidRDefault="006E60E3" w:rsidP="00820F40">
      <w:pPr>
        <w:pStyle w:val="Akapitzlist"/>
        <w:numPr>
          <w:ilvl w:val="1"/>
          <w:numId w:val="17"/>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w:t>
      </w:r>
      <w:r w:rsidRPr="00951AAB">
        <w:rPr>
          <w:bCs/>
        </w:rPr>
        <w:lastRenderedPageBreak/>
        <w:t>decyduje wcześniejsze postąpienie w aukcji japońskiej (tzn. czas złożenia postąpienia 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rsidP="00820F40">
      <w:pPr>
        <w:pStyle w:val="Akapitzlist"/>
        <w:numPr>
          <w:ilvl w:val="1"/>
          <w:numId w:val="17"/>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42F660BE" w14:textId="250FFC64" w:rsidR="006E60E3" w:rsidRPr="00951AAB" w:rsidRDefault="006B0420" w:rsidP="00820F40">
      <w:pPr>
        <w:pStyle w:val="Akapitzlist"/>
        <w:numPr>
          <w:ilvl w:val="1"/>
          <w:numId w:val="17"/>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9DAC87A" w14:textId="2ECEEC61" w:rsidR="00356F4D" w:rsidRPr="00356F4D" w:rsidRDefault="006B0420" w:rsidP="00820F40">
      <w:pPr>
        <w:pStyle w:val="Akapitzlist"/>
        <w:numPr>
          <w:ilvl w:val="1"/>
          <w:numId w:val="17"/>
        </w:numPr>
        <w:spacing w:before="120" w:line="312" w:lineRule="auto"/>
        <w:jc w:val="both"/>
        <w:rPr>
          <w:bCs/>
        </w:rPr>
      </w:pPr>
      <w:r>
        <w:t>Zamawiający</w:t>
      </w:r>
      <w:r w:rsidR="006E60E3" w:rsidRPr="00951AAB">
        <w:t xml:space="preserve"> zastrzega sobie prawo przeprowadzenia aukcji japońskiej. </w:t>
      </w:r>
    </w:p>
    <w:p w14:paraId="625F3479" w14:textId="77777777" w:rsidR="00B1073F" w:rsidRPr="00B1073F" w:rsidRDefault="00356F4D" w:rsidP="00820F40">
      <w:pPr>
        <w:pStyle w:val="Akapitzlist"/>
        <w:numPr>
          <w:ilvl w:val="1"/>
          <w:numId w:val="17"/>
        </w:numPr>
        <w:spacing w:before="120" w:line="312" w:lineRule="auto"/>
        <w:jc w:val="both"/>
        <w:rPr>
          <w:bCs/>
        </w:rPr>
      </w:pPr>
      <w:r w:rsidRPr="005D0E01">
        <w:t xml:space="preserve">Informacja o zastosowaniu aukcji japońskiej </w:t>
      </w:r>
      <w:r w:rsidR="00B90F88">
        <w:t xml:space="preserve">albo aukcji angielskiej </w:t>
      </w:r>
      <w:r w:rsidRPr="005D0E01">
        <w:t xml:space="preserve">zostanie umieszczona w zaproszeniu do aukcji. </w:t>
      </w:r>
    </w:p>
    <w:p w14:paraId="3526A904" w14:textId="63B13BF2" w:rsidR="006E60E3" w:rsidRPr="00B1073F" w:rsidRDefault="00B1073F" w:rsidP="00820F40">
      <w:pPr>
        <w:pStyle w:val="Akapitzlist"/>
        <w:numPr>
          <w:ilvl w:val="1"/>
          <w:numId w:val="17"/>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1E6C6379" w14:textId="602C0A1B" w:rsidR="006A7D4F" w:rsidRPr="00951AAB" w:rsidRDefault="006A7D4F" w:rsidP="00820F40">
      <w:pPr>
        <w:pStyle w:val="Akapitzlist"/>
        <w:numPr>
          <w:ilvl w:val="1"/>
          <w:numId w:val="17"/>
        </w:numPr>
        <w:spacing w:before="120" w:line="312" w:lineRule="auto"/>
        <w:jc w:val="both"/>
      </w:pPr>
      <w:bookmarkStart w:id="61" w:name="_Hlk68869954"/>
      <w:bookmarkStart w:id="62" w:name="_Hlk96508933"/>
      <w:r w:rsidRPr="00951AAB">
        <w:t xml:space="preserve">W sprawach dotyczących przebiegu aukcji a w szczególności obsługi funkcjonalnej portalu należy kontaktować się: COIG S.A. ul. Mikołowska 100 40-065 Katowice na adres e-mail: </w:t>
      </w:r>
      <w:hyperlink r:id="rId15" w:history="1">
        <w:r w:rsidR="00417D76" w:rsidRPr="004676AC">
          <w:rPr>
            <w:rStyle w:val="Hipercze"/>
          </w:rPr>
          <w:t>zgloszenie@coig.pl</w:t>
        </w:r>
      </w:hyperlink>
      <w:r w:rsidR="00B90F88">
        <w:rPr>
          <w:rStyle w:val="Hipercze"/>
          <w:color w:val="auto"/>
        </w:rPr>
        <w:t>.</w:t>
      </w:r>
    </w:p>
    <w:bookmarkEnd w:id="57"/>
    <w:bookmarkEnd w:id="61"/>
    <w:p w14:paraId="23B34382" w14:textId="77777777" w:rsidR="006A7D4F" w:rsidRPr="00ED1E33" w:rsidRDefault="006A7D4F" w:rsidP="006A7D4F">
      <w:pPr>
        <w:pStyle w:val="Akapitzlist"/>
        <w:spacing w:before="120" w:line="312" w:lineRule="auto"/>
        <w:ind w:left="502"/>
        <w:jc w:val="both"/>
        <w:rPr>
          <w:sz w:val="22"/>
          <w:szCs w:val="22"/>
        </w:rPr>
      </w:pPr>
    </w:p>
    <w:bookmarkEnd w:id="62"/>
    <w:p w14:paraId="2C292985" w14:textId="3475DF97" w:rsidR="00367BB3" w:rsidRPr="006A7D4F" w:rsidRDefault="00367BB3" w:rsidP="00820F40">
      <w:pPr>
        <w:pStyle w:val="Akapitzlist"/>
        <w:numPr>
          <w:ilvl w:val="1"/>
          <w:numId w:val="17"/>
        </w:numPr>
        <w:spacing w:before="120" w:line="312" w:lineRule="auto"/>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820F40">
      <w:pPr>
        <w:pStyle w:val="Akapitzlist"/>
        <w:numPr>
          <w:ilvl w:val="8"/>
          <w:numId w:val="17"/>
        </w:numPr>
        <w:spacing w:before="120" w:line="312" w:lineRule="auto"/>
        <w:ind w:left="1134" w:hanging="425"/>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367BB3">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367BB3">
      <w:pPr>
        <w:pStyle w:val="bullet"/>
        <w:spacing w:before="0" w:after="0"/>
        <w:ind w:left="2830" w:hanging="851"/>
        <w:rPr>
          <w:b/>
        </w:rPr>
      </w:pPr>
      <w:r w:rsidRPr="008D3149">
        <w:rPr>
          <w:b/>
        </w:rPr>
        <w:t>U = --------------------------------------  x 100 [%]</w:t>
      </w:r>
    </w:p>
    <w:p w14:paraId="5006D052" w14:textId="77777777" w:rsidR="00367BB3" w:rsidRPr="008D3149" w:rsidRDefault="00367BB3" w:rsidP="00367BB3">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367BB3">
      <w:pPr>
        <w:ind w:left="3053" w:firstLine="492"/>
        <w:rPr>
          <w:b/>
          <w:sz w:val="24"/>
          <w:szCs w:val="24"/>
          <w:vertAlign w:val="subscript"/>
        </w:rPr>
      </w:pPr>
    </w:p>
    <w:p w14:paraId="3CD7A859" w14:textId="244D8D6D" w:rsidR="00367BB3" w:rsidRPr="008D3149" w:rsidRDefault="00A23A96" w:rsidP="00820F40">
      <w:pPr>
        <w:pStyle w:val="Akapitzlist"/>
        <w:numPr>
          <w:ilvl w:val="8"/>
          <w:numId w:val="17"/>
        </w:numPr>
        <w:spacing w:before="120" w:line="312"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820F40">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8550200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20F40">
      <w:pPr>
        <w:pStyle w:val="Akapitzlist"/>
        <w:numPr>
          <w:ilvl w:val="0"/>
          <w:numId w:val="16"/>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20F40">
      <w:pPr>
        <w:pStyle w:val="Ustp"/>
        <w:numPr>
          <w:ilvl w:val="0"/>
          <w:numId w:val="16"/>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0DDEE2FB"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8550200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r w:rsidR="00186496">
        <w:rPr>
          <w:rFonts w:ascii="Times New Roman" w:hAnsi="Times New Roman" w:cs="Times New Roman"/>
          <w:color w:val="auto"/>
          <w:sz w:val="24"/>
          <w:szCs w:val="24"/>
        </w:rPr>
        <w:t xml:space="preserve"> – nie dotyczy</w:t>
      </w:r>
      <w:bookmarkEnd w:id="68"/>
    </w:p>
    <w:p w14:paraId="5B1E7557" w14:textId="77777777" w:rsidR="00EC7570" w:rsidRDefault="00EC7570" w:rsidP="00EC7570">
      <w:pPr>
        <w:jc w:val="both"/>
        <w:rPr>
          <w:bCs/>
          <w:i/>
          <w:iCs/>
          <w:color w:val="4472C4" w:themeColor="accent1"/>
          <w:sz w:val="22"/>
          <w:szCs w:val="22"/>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8550201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20F40">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820F40">
      <w:pPr>
        <w:pStyle w:val="Akapitzlist"/>
        <w:numPr>
          <w:ilvl w:val="0"/>
          <w:numId w:val="13"/>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8550201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820F40">
      <w:pPr>
        <w:pStyle w:val="Akapitzlist"/>
        <w:numPr>
          <w:ilvl w:val="6"/>
          <w:numId w:val="15"/>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20F40">
      <w:pPr>
        <w:pStyle w:val="Akapitzlist"/>
        <w:numPr>
          <w:ilvl w:val="1"/>
          <w:numId w:val="35"/>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20F40">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20F40">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20F40">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20F40">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20F40">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6"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8550201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212E26D6"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Wykonawcom przysługują</w:t>
      </w:r>
      <w:r w:rsidR="003A4A6D" w:rsidRPr="00437A9D">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85502013"/>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2261FFF4" w14:textId="17B5BED3"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4"/>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85502014"/>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4FC7324" w14:textId="77777777" w:rsidR="00956A67" w:rsidRPr="00F94771" w:rsidRDefault="00956A67" w:rsidP="00C92469">
      <w:pPr>
        <w:rPr>
          <w:sz w:val="10"/>
          <w:szCs w:val="10"/>
        </w:rPr>
      </w:pPr>
    </w:p>
    <w:p w14:paraId="44CD5139" w14:textId="3E8E06E1" w:rsidR="00602FAA" w:rsidRPr="00A96B0E" w:rsidRDefault="001F655F" w:rsidP="00820F40">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p>
    <w:bookmarkEnd w:id="89"/>
    <w:p w14:paraId="5B829223" w14:textId="1012AE12" w:rsidR="00602FAA" w:rsidRPr="00DB08A8" w:rsidRDefault="00E17301" w:rsidP="00E17301">
      <w:pPr>
        <w:ind w:left="709"/>
        <w:jc w:val="both"/>
      </w:pPr>
      <w:r w:rsidRPr="00E17301">
        <w:rPr>
          <w:rFonts w:eastAsiaTheme="minorHAnsi"/>
          <w:sz w:val="22"/>
          <w:szCs w:val="22"/>
        </w:rPr>
        <w:t>Modernizacja linii energetycznej 20kV relacji EC Chwałowice- Szyb V KWK ROW Ruch Chwałowice w rejonie ul. Śląskiej w Rybniku</w:t>
      </w:r>
      <w:r w:rsidR="009D717C" w:rsidRPr="009D717C">
        <w:rPr>
          <w:rFonts w:eastAsiaTheme="minorHAnsi"/>
          <w:sz w:val="22"/>
          <w:szCs w:val="22"/>
        </w:rPr>
        <w:t>.</w:t>
      </w:r>
    </w:p>
    <w:p w14:paraId="301582FC" w14:textId="43A39FB9" w:rsidR="00363954" w:rsidRPr="00363954" w:rsidRDefault="00363954" w:rsidP="00820F40">
      <w:pPr>
        <w:pStyle w:val="Akapitzlist"/>
        <w:numPr>
          <w:ilvl w:val="0"/>
          <w:numId w:val="31"/>
        </w:numPr>
        <w:jc w:val="both"/>
        <w:rPr>
          <w:b/>
          <w:bCs/>
        </w:rPr>
      </w:pPr>
      <w:bookmarkStart w:id="90" w:name="_Toc67292092"/>
      <w:bookmarkStart w:id="91" w:name="_Hlk67822197"/>
      <w:r>
        <w:rPr>
          <w:b/>
          <w:bCs/>
        </w:rPr>
        <w:t xml:space="preserve">Lokalizacja: </w:t>
      </w:r>
    </w:p>
    <w:p w14:paraId="444ED30A" w14:textId="211E6154" w:rsidR="00363954" w:rsidRPr="006224C1" w:rsidRDefault="006224C1" w:rsidP="006224C1">
      <w:pPr>
        <w:ind w:left="709"/>
        <w:jc w:val="both"/>
        <w:rPr>
          <w:rFonts w:eastAsiaTheme="minorHAnsi"/>
          <w:sz w:val="22"/>
          <w:szCs w:val="22"/>
        </w:rPr>
      </w:pPr>
      <w:r w:rsidRPr="006224C1">
        <w:rPr>
          <w:rFonts w:eastAsiaTheme="minorHAnsi"/>
          <w:sz w:val="22"/>
          <w:szCs w:val="22"/>
        </w:rPr>
        <w:t>Przewozowa 1, 44-206 Rybnik</w:t>
      </w:r>
    </w:p>
    <w:p w14:paraId="3B2D1FEF" w14:textId="452ED105" w:rsidR="00602FAA" w:rsidRPr="00A96B0E" w:rsidRDefault="00602FAA" w:rsidP="00820F40">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4E9647DF" w14:textId="42F43A39" w:rsidR="006005EB" w:rsidRPr="005A7C23" w:rsidRDefault="00D27DE9" w:rsidP="00034817">
      <w:pPr>
        <w:ind w:firstLine="708"/>
        <w:rPr>
          <w:rFonts w:eastAsiaTheme="minorHAnsi"/>
          <w:sz w:val="22"/>
          <w:szCs w:val="22"/>
        </w:rPr>
      </w:pPr>
      <w:r w:rsidRPr="005A7C23">
        <w:rPr>
          <w:rFonts w:eastAsiaTheme="minorHAnsi"/>
          <w:sz w:val="22"/>
          <w:szCs w:val="22"/>
        </w:rPr>
        <w:t>O</w:t>
      </w:r>
      <w:r w:rsidR="00602FAA" w:rsidRPr="005A7C23">
        <w:rPr>
          <w:rFonts w:eastAsiaTheme="minorHAnsi"/>
          <w:sz w:val="22"/>
          <w:szCs w:val="22"/>
        </w:rPr>
        <w:t>kreślony w Załączniku nr 5 do SWZ – Istotne postanowienia umowy w §5.</w:t>
      </w:r>
      <w:bookmarkStart w:id="92" w:name="_Toc67292093"/>
      <w:bookmarkStart w:id="93" w:name="_Hlk67822291"/>
      <w:bookmarkEnd w:id="91"/>
    </w:p>
    <w:p w14:paraId="70A8E146" w14:textId="4B9DB2D3" w:rsidR="00602FAA" w:rsidRPr="00A96B0E" w:rsidRDefault="008C0106" w:rsidP="00820F40">
      <w:pPr>
        <w:pStyle w:val="Akapitzlist"/>
        <w:numPr>
          <w:ilvl w:val="0"/>
          <w:numId w:val="31"/>
        </w:numPr>
        <w:jc w:val="both"/>
        <w:rPr>
          <w:b/>
          <w:bCs/>
        </w:rPr>
      </w:pPr>
      <w:r>
        <w:rPr>
          <w:b/>
          <w:bCs/>
        </w:rPr>
        <w:t xml:space="preserve">Wymagania </w:t>
      </w:r>
      <w:r w:rsidR="00602FAA" w:rsidRPr="00A96B0E">
        <w:rPr>
          <w:b/>
          <w:bCs/>
        </w:rPr>
        <w:t>prawne:</w:t>
      </w:r>
      <w:bookmarkEnd w:id="92"/>
    </w:p>
    <w:p w14:paraId="0954847F" w14:textId="0523B4E8" w:rsidR="008C0106" w:rsidRDefault="008C0106" w:rsidP="00034817">
      <w:pPr>
        <w:tabs>
          <w:tab w:val="left" w:pos="284"/>
          <w:tab w:val="left" w:pos="2662"/>
        </w:tabs>
        <w:suppressAutoHyphens/>
        <w:overflowPunct w:val="0"/>
        <w:autoSpaceDE w:val="0"/>
        <w:autoSpaceDN w:val="0"/>
        <w:adjustRightInd w:val="0"/>
        <w:ind w:left="709"/>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0A8C386C" w14:textId="77777777" w:rsidR="00034817" w:rsidRPr="00E84F30" w:rsidRDefault="00034817" w:rsidP="00820F40">
      <w:pPr>
        <w:numPr>
          <w:ilvl w:val="0"/>
          <w:numId w:val="85"/>
        </w:numPr>
        <w:autoSpaceDE w:val="0"/>
        <w:autoSpaceDN w:val="0"/>
        <w:spacing w:line="276" w:lineRule="auto"/>
        <w:ind w:left="1134"/>
        <w:jc w:val="both"/>
        <w:rPr>
          <w:color w:val="000000"/>
          <w:sz w:val="22"/>
          <w:szCs w:val="22"/>
        </w:rPr>
      </w:pPr>
      <w:r w:rsidRPr="00E84F30">
        <w:rPr>
          <w:color w:val="000000"/>
          <w:sz w:val="22"/>
          <w:szCs w:val="22"/>
        </w:rPr>
        <w:t xml:space="preserve">Ustawy z dnia 7 lipca 1994 r. Prawo Budowlane (Dz. U. z 2023 r. poz. 682, z </w:t>
      </w:r>
      <w:proofErr w:type="spellStart"/>
      <w:r w:rsidRPr="00E84F30">
        <w:rPr>
          <w:color w:val="000000"/>
          <w:sz w:val="22"/>
          <w:szCs w:val="22"/>
        </w:rPr>
        <w:t>późn</w:t>
      </w:r>
      <w:proofErr w:type="spellEnd"/>
      <w:r w:rsidRPr="00E84F30">
        <w:rPr>
          <w:color w:val="000000"/>
          <w:sz w:val="22"/>
          <w:szCs w:val="22"/>
        </w:rPr>
        <w:t>. zm.),</w:t>
      </w:r>
    </w:p>
    <w:p w14:paraId="6A037051" w14:textId="41C1A6EC" w:rsidR="00356B83" w:rsidRDefault="00356B83" w:rsidP="00820F40">
      <w:pPr>
        <w:numPr>
          <w:ilvl w:val="0"/>
          <w:numId w:val="85"/>
        </w:numPr>
        <w:autoSpaceDE w:val="0"/>
        <w:autoSpaceDN w:val="0"/>
        <w:spacing w:line="276" w:lineRule="auto"/>
        <w:ind w:left="1134"/>
        <w:jc w:val="both"/>
        <w:rPr>
          <w:rFonts w:eastAsia="Calibri"/>
          <w:bCs/>
          <w:sz w:val="22"/>
          <w:szCs w:val="22"/>
        </w:rPr>
      </w:pPr>
      <w:r w:rsidRPr="00E84F30">
        <w:rPr>
          <w:rFonts w:eastAsia="Calibri"/>
          <w:bCs/>
          <w:sz w:val="22"/>
          <w:szCs w:val="22"/>
        </w:rPr>
        <w:t>Ustawy z dnia 10 kwietnia 1997 r. Prawo energetyczne (Dz.U. z 2022 r. poz. 1385</w:t>
      </w:r>
      <w:r w:rsidRPr="00E84F30" w:rsidDel="0010770A">
        <w:rPr>
          <w:rFonts w:eastAsia="Calibri"/>
          <w:bCs/>
          <w:sz w:val="22"/>
          <w:szCs w:val="22"/>
        </w:rPr>
        <w:t xml:space="preserve"> </w:t>
      </w:r>
      <w:r w:rsidRPr="00E84F30">
        <w:rPr>
          <w:rFonts w:eastAsia="Calibri"/>
          <w:bCs/>
          <w:sz w:val="22"/>
          <w:szCs w:val="22"/>
        </w:rPr>
        <w:t xml:space="preserve">z </w:t>
      </w:r>
      <w:proofErr w:type="spellStart"/>
      <w:r w:rsidRPr="00E84F30">
        <w:rPr>
          <w:rFonts w:eastAsia="Calibri"/>
          <w:bCs/>
          <w:sz w:val="22"/>
          <w:szCs w:val="22"/>
        </w:rPr>
        <w:t>późn</w:t>
      </w:r>
      <w:proofErr w:type="spellEnd"/>
      <w:r w:rsidRPr="00E84F30">
        <w:rPr>
          <w:rFonts w:eastAsia="Calibri"/>
          <w:bCs/>
          <w:sz w:val="22"/>
          <w:szCs w:val="22"/>
        </w:rPr>
        <w:t>. zm.).</w:t>
      </w:r>
    </w:p>
    <w:p w14:paraId="2057A388"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Ustawy z dnia 9 czerwca 2011 r. Prawo geologiczne i górnicze,</w:t>
      </w:r>
    </w:p>
    <w:p w14:paraId="3D3A7F11"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Ustawy z dnia 27 kwietnia 2001 r. Prawo ochrony środowiska,</w:t>
      </w:r>
    </w:p>
    <w:p w14:paraId="08297CCE"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Ustawy z dnia 30 sierpnia 2002 roku o systemie oceny zgodności,</w:t>
      </w:r>
    </w:p>
    <w:p w14:paraId="3AA5A535"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Ustawa z dnia 20 czerwca 1997 r. – Prawo o ruchu drogowym,</w:t>
      </w:r>
    </w:p>
    <w:p w14:paraId="7FBFA8D5"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Ministra Energii z dnia 23 listopada 2016 roku w sprawie szczegółowych wymagań dotyczących prowadzenia ruchu podziemnych zakładów górniczych (Dz.U. z 2017 poz. 1118 z </w:t>
      </w:r>
      <w:proofErr w:type="spellStart"/>
      <w:r w:rsidRPr="006224C1">
        <w:rPr>
          <w:rFonts w:eastAsia="Calibri"/>
          <w:bCs/>
          <w:sz w:val="22"/>
          <w:szCs w:val="22"/>
        </w:rPr>
        <w:t>późn</w:t>
      </w:r>
      <w:proofErr w:type="spellEnd"/>
      <w:r w:rsidRPr="006224C1">
        <w:rPr>
          <w:rFonts w:eastAsia="Calibri"/>
          <w:bCs/>
          <w:sz w:val="22"/>
          <w:szCs w:val="22"/>
        </w:rPr>
        <w:t>. zm.),</w:t>
      </w:r>
    </w:p>
    <w:p w14:paraId="76BCF7A0"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Ministra Pracy i Polityki Socjalnej z dnia 26 września 1997 r. </w:t>
      </w:r>
      <w:r w:rsidRPr="006224C1">
        <w:rPr>
          <w:rFonts w:eastAsia="Calibri"/>
          <w:bCs/>
          <w:sz w:val="22"/>
          <w:szCs w:val="22"/>
        </w:rPr>
        <w:br/>
        <w:t xml:space="preserve">w sprawie ogólnych przepisów bezpieczeństwa i higieny pracy (Dz.U. z 1997 r. Nr 129 poz. 844 wraz z </w:t>
      </w:r>
      <w:proofErr w:type="spellStart"/>
      <w:r w:rsidRPr="006224C1">
        <w:rPr>
          <w:rFonts w:eastAsia="Calibri"/>
          <w:bCs/>
          <w:sz w:val="22"/>
          <w:szCs w:val="22"/>
        </w:rPr>
        <w:t>późn</w:t>
      </w:r>
      <w:proofErr w:type="spellEnd"/>
      <w:r w:rsidRPr="006224C1">
        <w:rPr>
          <w:rFonts w:eastAsia="Calibri"/>
          <w:bCs/>
          <w:sz w:val="22"/>
          <w:szCs w:val="22"/>
        </w:rPr>
        <w:t>. zm.),</w:t>
      </w:r>
    </w:p>
    <w:p w14:paraId="4A74A5E4"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Rady Ministrów z dnia 02.09.1997 roku w sprawie służb bezpieczeństwa i higieny pracy (Dz.U. Nr 109 poz. 704 wraz z </w:t>
      </w:r>
      <w:proofErr w:type="spellStart"/>
      <w:r w:rsidRPr="006224C1">
        <w:rPr>
          <w:rFonts w:eastAsia="Calibri"/>
          <w:bCs/>
          <w:sz w:val="22"/>
          <w:szCs w:val="22"/>
        </w:rPr>
        <w:t>późn</w:t>
      </w:r>
      <w:proofErr w:type="spellEnd"/>
      <w:r w:rsidRPr="006224C1">
        <w:rPr>
          <w:rFonts w:eastAsia="Calibri"/>
          <w:bCs/>
          <w:sz w:val="22"/>
          <w:szCs w:val="22"/>
        </w:rPr>
        <w:t>. zm.),</w:t>
      </w:r>
    </w:p>
    <w:p w14:paraId="780D03E7"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Rozporządzenia Ministra Infrastruktury z dnia 6 lutego 2003 r. w sprawie bezpieczeństwa i higieny pracy podczas wykonywania robót budowlanych,</w:t>
      </w:r>
    </w:p>
    <w:p w14:paraId="265B9A39"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Ministra Energii z dnia 28 sierpnia 2019 r. w sprawie bezpieczeństwa i higieny pracy przy urządzeniach energetycznych (Dz.U. z 2021 r. poz. 1210 </w:t>
      </w:r>
      <w:proofErr w:type="spellStart"/>
      <w:r w:rsidRPr="006224C1">
        <w:rPr>
          <w:rFonts w:eastAsia="Calibri"/>
          <w:bCs/>
          <w:sz w:val="22"/>
          <w:szCs w:val="22"/>
        </w:rPr>
        <w:t>t.j</w:t>
      </w:r>
      <w:proofErr w:type="spellEnd"/>
      <w:r w:rsidRPr="006224C1">
        <w:rPr>
          <w:rFonts w:eastAsia="Calibri"/>
          <w:bCs/>
          <w:sz w:val="22"/>
          <w:szCs w:val="22"/>
        </w:rPr>
        <w:t>.),</w:t>
      </w:r>
    </w:p>
    <w:p w14:paraId="2338465D"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Ministra Klimatu i Środowiska z dnia 1 lipca 2022 r. </w:t>
      </w:r>
      <w:r w:rsidRPr="006224C1">
        <w:rPr>
          <w:rFonts w:eastAsia="Calibri"/>
          <w:bCs/>
          <w:sz w:val="22"/>
          <w:szCs w:val="22"/>
        </w:rPr>
        <w:br/>
        <w:t>w sprawie szczegółowych zasad stwierdzania posiadania kwalifikacji przez osoby zajmujące się eksploatacją urządzeń, instalacji i sieci (Dz. U. z 2022 r. poz. 1392),</w:t>
      </w:r>
    </w:p>
    <w:p w14:paraId="40F02677"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Rozporządzenia Ministra Rozwoju z dnia 2 czerwca 2016 r. w sprawie wymagań dla sprzętu elektrycznego (Dz.U. z 2016 r. poz. 806),</w:t>
      </w:r>
    </w:p>
    <w:p w14:paraId="58008469"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Rozporządzenie Ministra Inwestycji i Rozwoju z dnia 29 kwietnia 2019 r. </w:t>
      </w:r>
      <w:r w:rsidRPr="006224C1">
        <w:rPr>
          <w:rFonts w:eastAsia="Calibri"/>
          <w:bCs/>
          <w:sz w:val="22"/>
          <w:szCs w:val="22"/>
        </w:rPr>
        <w:br/>
        <w:t>w sprawie przygotowania zawodowego do wykonywania samodzielnych funkcji technicznych w budownictwie (Dz. U. z 2019 r. poz. 831),</w:t>
      </w:r>
    </w:p>
    <w:p w14:paraId="26E4A08A"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Ustawa z dnia 16 kwietnia 2004r. - o wyrobach budowlanych (Dz. U. Nr 92, poz. 881).</w:t>
      </w:r>
    </w:p>
    <w:p w14:paraId="2BEF934B"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Rozporządzenie Ministra Transportu warunków Gospodarki Morskiej warunków dnia 2 marca 1999 roku w sprawie warunków technicznych, jakim powinny odpowiadać drogi publiczne i ich usytuowanie (Dz.U. Nr 43/1999, poz. 430 z późniejszymi zmianami),</w:t>
      </w:r>
    </w:p>
    <w:p w14:paraId="20F270D3"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 xml:space="preserve">Ustawy z dnia 5 lipca 2018 r. o krajowym systemie </w:t>
      </w:r>
      <w:proofErr w:type="spellStart"/>
      <w:r w:rsidRPr="006224C1">
        <w:rPr>
          <w:rFonts w:eastAsia="Calibri"/>
          <w:bCs/>
          <w:sz w:val="22"/>
          <w:szCs w:val="22"/>
        </w:rPr>
        <w:t>cyberbezpieczeństwa</w:t>
      </w:r>
      <w:proofErr w:type="spellEnd"/>
      <w:r w:rsidRPr="006224C1">
        <w:rPr>
          <w:rFonts w:eastAsia="Calibri"/>
          <w:bCs/>
          <w:sz w:val="22"/>
          <w:szCs w:val="22"/>
        </w:rPr>
        <w:t xml:space="preserve"> </w:t>
      </w:r>
      <w:r w:rsidRPr="006224C1">
        <w:rPr>
          <w:rFonts w:eastAsia="Calibri"/>
          <w:bCs/>
          <w:sz w:val="22"/>
          <w:szCs w:val="22"/>
        </w:rPr>
        <w:br/>
        <w:t xml:space="preserve">(Dz.U. z 2023 r. poz. 913 j.t. z </w:t>
      </w:r>
      <w:proofErr w:type="spellStart"/>
      <w:r w:rsidRPr="006224C1">
        <w:rPr>
          <w:rFonts w:eastAsia="Calibri"/>
          <w:bCs/>
          <w:sz w:val="22"/>
          <w:szCs w:val="22"/>
        </w:rPr>
        <w:t>późn</w:t>
      </w:r>
      <w:proofErr w:type="spellEnd"/>
      <w:r w:rsidRPr="006224C1">
        <w:rPr>
          <w:rFonts w:eastAsia="Calibri"/>
          <w:bCs/>
          <w:sz w:val="22"/>
          <w:szCs w:val="22"/>
        </w:rPr>
        <w:t>. zmianami),</w:t>
      </w:r>
    </w:p>
    <w:p w14:paraId="0FDF1A8F"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iCs/>
          <w:sz w:val="22"/>
          <w:szCs w:val="22"/>
        </w:rPr>
        <w:t xml:space="preserve">Rozporządzenia Parlamentu Europejskiego i Rady (UE) 2016/679 z dnia 27 kwietnia 2016 r. w sprawie ochrony osób fizycznych w związku z przetwarzaniem danych osobowych </w:t>
      </w:r>
      <w:r w:rsidRPr="006224C1">
        <w:rPr>
          <w:rFonts w:eastAsia="Calibri"/>
          <w:bCs/>
          <w:iCs/>
          <w:sz w:val="22"/>
          <w:szCs w:val="22"/>
        </w:rPr>
        <w:br/>
      </w:r>
      <w:r w:rsidRPr="006224C1">
        <w:rPr>
          <w:rFonts w:eastAsia="Calibri"/>
          <w:bCs/>
          <w:iCs/>
          <w:sz w:val="22"/>
          <w:szCs w:val="22"/>
        </w:rPr>
        <w:lastRenderedPageBreak/>
        <w:t>i w sprawie swobodnego przepływu takich danych oraz uchylenia dyrektywy 95/46/WE (ogólne rozporządzenie o ochronie danych),</w:t>
      </w:r>
    </w:p>
    <w:p w14:paraId="7D0A937F" w14:textId="77777777" w:rsidR="006224C1" w:rsidRPr="006224C1" w:rsidRDefault="006224C1" w:rsidP="00820F40">
      <w:pPr>
        <w:numPr>
          <w:ilvl w:val="0"/>
          <w:numId w:val="85"/>
        </w:numPr>
        <w:autoSpaceDE w:val="0"/>
        <w:autoSpaceDN w:val="0"/>
        <w:spacing w:line="276" w:lineRule="auto"/>
        <w:ind w:left="1134"/>
        <w:jc w:val="both"/>
        <w:rPr>
          <w:rFonts w:eastAsia="Calibri"/>
          <w:bCs/>
          <w:sz w:val="22"/>
          <w:szCs w:val="22"/>
        </w:rPr>
      </w:pPr>
      <w:r w:rsidRPr="006224C1">
        <w:rPr>
          <w:rFonts w:eastAsia="Calibri"/>
          <w:bCs/>
          <w:sz w:val="22"/>
          <w:szCs w:val="22"/>
        </w:rPr>
        <w:t>Odrębne przepisy i Polskie Normy oraz przepisy niewymienione, a obowiązujące w zakresie realizacji przedmiotu zamówienia, w szczególności:</w:t>
      </w:r>
    </w:p>
    <w:p w14:paraId="19C96E25" w14:textId="77777777" w:rsidR="006224C1" w:rsidRPr="006224C1" w:rsidRDefault="006224C1" w:rsidP="00820F40">
      <w:pPr>
        <w:numPr>
          <w:ilvl w:val="0"/>
          <w:numId w:val="87"/>
        </w:numPr>
        <w:autoSpaceDE w:val="0"/>
        <w:autoSpaceDN w:val="0"/>
        <w:spacing w:line="276" w:lineRule="auto"/>
        <w:ind w:left="1560"/>
        <w:jc w:val="both"/>
        <w:rPr>
          <w:rFonts w:eastAsia="Calibri"/>
          <w:bCs/>
          <w:sz w:val="22"/>
          <w:szCs w:val="22"/>
        </w:rPr>
      </w:pPr>
      <w:r w:rsidRPr="006224C1">
        <w:rPr>
          <w:rFonts w:eastAsia="Calibri"/>
          <w:bCs/>
          <w:sz w:val="22"/>
          <w:szCs w:val="22"/>
        </w:rPr>
        <w:t>Norma SEP E-001 Sieci elektroenergetyczne niskiego napięcia. Ochrona przed porażeniem,</w:t>
      </w:r>
    </w:p>
    <w:p w14:paraId="5F93306B" w14:textId="77777777" w:rsidR="006224C1" w:rsidRPr="006224C1" w:rsidRDefault="006224C1" w:rsidP="00820F40">
      <w:pPr>
        <w:numPr>
          <w:ilvl w:val="0"/>
          <w:numId w:val="87"/>
        </w:numPr>
        <w:autoSpaceDE w:val="0"/>
        <w:autoSpaceDN w:val="0"/>
        <w:spacing w:line="276" w:lineRule="auto"/>
        <w:ind w:left="1560"/>
        <w:jc w:val="both"/>
        <w:rPr>
          <w:rFonts w:eastAsia="Calibri"/>
          <w:bCs/>
          <w:sz w:val="22"/>
          <w:szCs w:val="22"/>
        </w:rPr>
      </w:pPr>
      <w:r w:rsidRPr="006224C1">
        <w:rPr>
          <w:rFonts w:eastAsia="Calibri"/>
          <w:bCs/>
          <w:sz w:val="22"/>
          <w:szCs w:val="22"/>
        </w:rPr>
        <w:t>Norma SEP E-004 Elektroenergetyczne i sygnalizacyjne linie kablowe. Projektowanie i budowa,</w:t>
      </w:r>
    </w:p>
    <w:p w14:paraId="1C26647A" w14:textId="60C5E570" w:rsidR="006224C1" w:rsidRPr="006224C1" w:rsidRDefault="006224C1" w:rsidP="00820F40">
      <w:pPr>
        <w:numPr>
          <w:ilvl w:val="0"/>
          <w:numId w:val="87"/>
        </w:numPr>
        <w:autoSpaceDE w:val="0"/>
        <w:autoSpaceDN w:val="0"/>
        <w:spacing w:line="276" w:lineRule="auto"/>
        <w:ind w:left="1560"/>
        <w:jc w:val="both"/>
        <w:rPr>
          <w:rFonts w:eastAsia="Calibri"/>
          <w:bCs/>
          <w:sz w:val="22"/>
          <w:szCs w:val="22"/>
        </w:rPr>
      </w:pPr>
      <w:r w:rsidRPr="006224C1">
        <w:rPr>
          <w:rFonts w:eastAsia="Calibri"/>
          <w:bCs/>
          <w:sz w:val="22"/>
          <w:szCs w:val="22"/>
        </w:rPr>
        <w:t>Norma PN-E-05115:2002 – „Instalacje elektroenergetyczne prądu przemiennego o napięciu wyższym od 1kV”.</w:t>
      </w:r>
    </w:p>
    <w:p w14:paraId="08DA3C55" w14:textId="77777777" w:rsidR="00034817" w:rsidRPr="009D717C" w:rsidRDefault="00034817" w:rsidP="00C92469">
      <w:pPr>
        <w:tabs>
          <w:tab w:val="left" w:pos="284"/>
          <w:tab w:val="left" w:pos="2662"/>
        </w:tabs>
        <w:suppressAutoHyphens/>
        <w:overflowPunct w:val="0"/>
        <w:autoSpaceDE w:val="0"/>
        <w:autoSpaceDN w:val="0"/>
        <w:adjustRightInd w:val="0"/>
        <w:jc w:val="both"/>
        <w:rPr>
          <w:sz w:val="22"/>
          <w:szCs w:val="22"/>
        </w:rPr>
      </w:pPr>
    </w:p>
    <w:p w14:paraId="5452F017" w14:textId="40839A32" w:rsidR="00602FAA" w:rsidRPr="004C2D0C" w:rsidRDefault="00602FAA" w:rsidP="00A12B04">
      <w:pPr>
        <w:ind w:left="708"/>
        <w:jc w:val="both"/>
        <w:rPr>
          <w:iCs/>
          <w:sz w:val="22"/>
          <w:szCs w:val="22"/>
        </w:rPr>
      </w:pPr>
      <w:r w:rsidRPr="004C2D0C">
        <w:rPr>
          <w:b/>
          <w:iCs/>
          <w:sz w:val="22"/>
          <w:szCs w:val="22"/>
          <w:u w:val="single"/>
        </w:rPr>
        <w:t>Uwaga:</w:t>
      </w:r>
      <w:r w:rsidRPr="004C2D0C">
        <w:rPr>
          <w:iCs/>
          <w:sz w:val="22"/>
          <w:szCs w:val="22"/>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C92469">
      <w:pPr>
        <w:jc w:val="both"/>
        <w:rPr>
          <w:b/>
          <w:lang w:val="cs-CZ"/>
        </w:rPr>
      </w:pPr>
    </w:p>
    <w:p w14:paraId="5E08FFA4" w14:textId="018D1C37" w:rsidR="00602FAA" w:rsidRPr="009D717C" w:rsidRDefault="00602FAA" w:rsidP="00820F40">
      <w:pPr>
        <w:pStyle w:val="Akapitzlist"/>
        <w:numPr>
          <w:ilvl w:val="0"/>
          <w:numId w:val="31"/>
        </w:numPr>
        <w:jc w:val="both"/>
        <w:rPr>
          <w:b/>
          <w:bCs/>
        </w:rPr>
      </w:pPr>
      <w:bookmarkStart w:id="94" w:name="_Toc67292094"/>
      <w:bookmarkStart w:id="95" w:name="_Hlk67824211"/>
      <w:r w:rsidRPr="009D717C">
        <w:rPr>
          <w:b/>
          <w:bCs/>
        </w:rPr>
        <w:t>Wizja lokalna</w:t>
      </w:r>
      <w:bookmarkStart w:id="96" w:name="_Hlk67824164"/>
      <w:bookmarkEnd w:id="94"/>
      <w:r w:rsidR="00112408" w:rsidRPr="009D717C">
        <w:rPr>
          <w:b/>
          <w:bCs/>
        </w:rPr>
        <w:t>:</w:t>
      </w:r>
      <w:r w:rsidR="00356B83">
        <w:rPr>
          <w:b/>
          <w:bCs/>
        </w:rPr>
        <w:t xml:space="preserve"> </w:t>
      </w:r>
      <w:r w:rsidR="00356B83" w:rsidRPr="00356B83">
        <w:t>zalecana</w:t>
      </w:r>
    </w:p>
    <w:p w14:paraId="662EDFF9" w14:textId="0C6F5D32" w:rsidR="00F11DB8" w:rsidRDefault="00F11DB8" w:rsidP="00DC62FD">
      <w:pPr>
        <w:ind w:left="708"/>
        <w:jc w:val="both"/>
        <w:rPr>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D717C">
        <w:rPr>
          <w:sz w:val="22"/>
          <w:szCs w:val="22"/>
        </w:rPr>
        <w:t>potwierdzić z</w:t>
      </w:r>
      <w:r w:rsidR="008F0DB0">
        <w:rPr>
          <w:sz w:val="22"/>
          <w:szCs w:val="22"/>
        </w:rPr>
        <w:t xml:space="preserve">: </w:t>
      </w:r>
      <w:r w:rsidR="008F0DB0" w:rsidRPr="008F0DB0">
        <w:rPr>
          <w:sz w:val="22"/>
          <w:szCs w:val="22"/>
        </w:rPr>
        <w:t>Leszek Brzezina – tel. (32) 7394 097</w:t>
      </w:r>
      <w:r w:rsidR="008F0DB0">
        <w:rPr>
          <w:sz w:val="22"/>
          <w:szCs w:val="22"/>
        </w:rPr>
        <w:t xml:space="preserve">, </w:t>
      </w:r>
      <w:r w:rsidR="008F0DB0" w:rsidRPr="008F0DB0">
        <w:rPr>
          <w:sz w:val="22"/>
          <w:szCs w:val="22"/>
        </w:rPr>
        <w:t xml:space="preserve">e-mail: </w:t>
      </w:r>
      <w:hyperlink r:id="rId17" w:history="1">
        <w:r w:rsidR="008F0DB0" w:rsidRPr="007A390E">
          <w:rPr>
            <w:rStyle w:val="Hipercze"/>
            <w:sz w:val="22"/>
            <w:szCs w:val="22"/>
          </w:rPr>
          <w:t>l.brzezina@pgg.pl</w:t>
        </w:r>
      </w:hyperlink>
    </w:p>
    <w:p w14:paraId="701276FF" w14:textId="77777777" w:rsidR="008F0DB0" w:rsidRPr="008F0DB0" w:rsidRDefault="008F0DB0" w:rsidP="008F0DB0">
      <w:pPr>
        <w:jc w:val="both"/>
        <w:rPr>
          <w:b/>
          <w:bCs/>
          <w:sz w:val="22"/>
          <w:szCs w:val="24"/>
        </w:rPr>
      </w:pPr>
    </w:p>
    <w:bookmarkEnd w:id="95"/>
    <w:p w14:paraId="427C0ACB" w14:textId="774EFF5D" w:rsidR="00602FAA" w:rsidRDefault="001F655F" w:rsidP="00820F40">
      <w:pPr>
        <w:pStyle w:val="Akapitzlist"/>
        <w:numPr>
          <w:ilvl w:val="0"/>
          <w:numId w:val="31"/>
        </w:numPr>
        <w:jc w:val="both"/>
        <w:rPr>
          <w:b/>
          <w:bCs/>
        </w:rPr>
      </w:pPr>
      <w:r>
        <w:rPr>
          <w:b/>
          <w:bCs/>
        </w:rPr>
        <w:t>Opis przedmiotu zamówienia</w:t>
      </w:r>
      <w:r w:rsidR="00112408">
        <w:rPr>
          <w:b/>
          <w:bCs/>
        </w:rPr>
        <w:t>:</w:t>
      </w:r>
    </w:p>
    <w:p w14:paraId="606D8A89" w14:textId="26E35C27" w:rsidR="00820F40" w:rsidRPr="00820F40" w:rsidRDefault="00820F40" w:rsidP="00820F40">
      <w:pPr>
        <w:numPr>
          <w:ilvl w:val="0"/>
          <w:numId w:val="88"/>
        </w:numPr>
        <w:autoSpaceDE w:val="0"/>
        <w:autoSpaceDN w:val="0"/>
        <w:adjustRightInd w:val="0"/>
        <w:spacing w:after="120" w:line="276" w:lineRule="auto"/>
        <w:ind w:left="993" w:hanging="284"/>
        <w:jc w:val="both"/>
        <w:rPr>
          <w:bCs/>
          <w:sz w:val="22"/>
          <w:szCs w:val="22"/>
        </w:rPr>
      </w:pPr>
      <w:r w:rsidRPr="00820F40">
        <w:rPr>
          <w:sz w:val="22"/>
          <w:szCs w:val="22"/>
        </w:rPr>
        <w:t xml:space="preserve">Przedmiotem Zamówienia jest </w:t>
      </w:r>
      <w:r w:rsidR="00A01E29">
        <w:rPr>
          <w:sz w:val="22"/>
          <w:szCs w:val="22"/>
        </w:rPr>
        <w:t xml:space="preserve">modernizacja </w:t>
      </w:r>
      <w:r w:rsidRPr="00820F40">
        <w:rPr>
          <w:bCs/>
          <w:sz w:val="22"/>
          <w:szCs w:val="22"/>
        </w:rPr>
        <w:t>linii energetycznej 20kV relacji EC Chwałowice - Szyb V KWK ROW Ruch Chwałowice w rejonie ul. Śląskiej w Rybniku</w:t>
      </w:r>
    </w:p>
    <w:p w14:paraId="65689464" w14:textId="77777777" w:rsidR="00820F40" w:rsidRPr="00820F40" w:rsidRDefault="00820F40" w:rsidP="00820F40">
      <w:pPr>
        <w:numPr>
          <w:ilvl w:val="0"/>
          <w:numId w:val="88"/>
        </w:numPr>
        <w:autoSpaceDE w:val="0"/>
        <w:autoSpaceDN w:val="0"/>
        <w:adjustRightInd w:val="0"/>
        <w:spacing w:line="276" w:lineRule="auto"/>
        <w:ind w:left="993" w:hanging="284"/>
        <w:jc w:val="both"/>
        <w:rPr>
          <w:bCs/>
          <w:sz w:val="22"/>
          <w:szCs w:val="22"/>
        </w:rPr>
      </w:pPr>
      <w:r w:rsidRPr="00820F40">
        <w:rPr>
          <w:bCs/>
          <w:sz w:val="22"/>
          <w:szCs w:val="22"/>
        </w:rPr>
        <w:t>Przedmiot zamówienia obejmuje swoim zakresem m.in.:</w:t>
      </w:r>
    </w:p>
    <w:p w14:paraId="7811AC5F"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rFonts w:eastAsia="CIDFont+F1"/>
          <w:sz w:val="22"/>
          <w:szCs w:val="22"/>
          <w14:ligatures w14:val="standardContextual"/>
        </w:rPr>
        <w:t xml:space="preserve">wykonanie prac przygotowawczych w zakresie: </w:t>
      </w:r>
    </w:p>
    <w:p w14:paraId="590EB5DE"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rFonts w:eastAsia="CIDFont+F1"/>
          <w:sz w:val="22"/>
          <w:szCs w:val="22"/>
          <w14:ligatures w14:val="standardContextual"/>
        </w:rPr>
        <w:t>opracowania technologii prowadzenia prac, schematu organizacyjnego, zasad współpracy osób kierownictwa i dozoru pomiędzy Zamawiającym i Wykonawcą, projekt organizacji robót,</w:t>
      </w:r>
    </w:p>
    <w:p w14:paraId="2463DB25"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rFonts w:eastAsia="CIDFont+F1"/>
          <w:sz w:val="22"/>
          <w:szCs w:val="22"/>
          <w14:ligatures w14:val="standardContextual"/>
        </w:rPr>
        <w:t xml:space="preserve">projektu organizacji ruchu, zajętość pasa, </w:t>
      </w:r>
    </w:p>
    <w:p w14:paraId="25DAD796"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rFonts w:eastAsia="CIDFont+F1"/>
          <w:sz w:val="22"/>
          <w:szCs w:val="22"/>
          <w14:ligatures w14:val="standardContextual"/>
        </w:rPr>
        <w:t xml:space="preserve">opracowanie planu BIOZ, </w:t>
      </w:r>
    </w:p>
    <w:p w14:paraId="578D515C"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rFonts w:eastAsia="CIDFont+F1"/>
          <w:sz w:val="22"/>
          <w:szCs w:val="22"/>
          <w14:ligatures w14:val="standardContextual"/>
        </w:rPr>
        <w:t xml:space="preserve">zgłoszenie i zawiadomienie o terminie rozpoczęcia robót zgodnie z wytycznymi zawartymi w pozwoleniach na budowę jak i uzgodnieniach branżowych, </w:t>
      </w:r>
    </w:p>
    <w:p w14:paraId="63771547"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bCs/>
          <w:sz w:val="22"/>
          <w:szCs w:val="22"/>
        </w:rPr>
        <w:t>dokonanie wszelkich uzgodnień z właścicielami działek i zarządcą torów szlakowych, niezbędnych do realizacji zadania w oparciu o posiadana dokumentację,</w:t>
      </w:r>
    </w:p>
    <w:p w14:paraId="6A784358" w14:textId="77777777" w:rsidR="00820F40" w:rsidRPr="00820F40" w:rsidRDefault="00820F40" w:rsidP="00820F40">
      <w:pPr>
        <w:numPr>
          <w:ilvl w:val="0"/>
          <w:numId w:val="91"/>
        </w:numPr>
        <w:autoSpaceDE w:val="0"/>
        <w:autoSpaceDN w:val="0"/>
        <w:adjustRightInd w:val="0"/>
        <w:spacing w:line="276" w:lineRule="auto"/>
        <w:jc w:val="both"/>
        <w:rPr>
          <w:bCs/>
          <w:sz w:val="22"/>
          <w:szCs w:val="22"/>
        </w:rPr>
      </w:pPr>
      <w:r w:rsidRPr="00820F40">
        <w:rPr>
          <w:rFonts w:eastAsia="CIDFont+F1"/>
          <w:sz w:val="22"/>
          <w:szCs w:val="22"/>
          <w14:ligatures w14:val="standardContextual"/>
        </w:rPr>
        <w:t>wykonanie innych niezbędnych prac dla prawidłowego wykonania zadania,</w:t>
      </w:r>
    </w:p>
    <w:p w14:paraId="22BC7F28"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rFonts w:eastAsia="CIDFont+F1"/>
          <w:sz w:val="22"/>
          <w:szCs w:val="22"/>
          <w14:ligatures w14:val="standardContextual"/>
        </w:rPr>
        <w:t xml:space="preserve">wykonanie dokumentacji technicznej wraz z dostarczeniem i zabudową dodatkowego przekaźnika RITz-421 w polu nr 1 rozdzielni 20 </w:t>
      </w:r>
      <w:proofErr w:type="spellStart"/>
      <w:r w:rsidRPr="00820F40">
        <w:rPr>
          <w:rFonts w:eastAsia="CIDFont+F1"/>
          <w:sz w:val="22"/>
          <w:szCs w:val="22"/>
          <w14:ligatures w14:val="standardContextual"/>
        </w:rPr>
        <w:t>kV</w:t>
      </w:r>
      <w:proofErr w:type="spellEnd"/>
      <w:r w:rsidRPr="00820F40">
        <w:rPr>
          <w:rFonts w:eastAsia="CIDFont+F1"/>
          <w:sz w:val="22"/>
          <w:szCs w:val="22"/>
          <w14:ligatures w14:val="standardContextual"/>
        </w:rPr>
        <w:t xml:space="preserve"> EC Chwałowice wraz z jego konfiguracją, sprawdzeniem i uruchomieniem,</w:t>
      </w:r>
    </w:p>
    <w:p w14:paraId="3466E27F"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 xml:space="preserve">wytyczenie trasy projektowanej linii kablowej 20 </w:t>
      </w:r>
      <w:proofErr w:type="spellStart"/>
      <w:r w:rsidRPr="00820F40">
        <w:rPr>
          <w:bCs/>
          <w:sz w:val="22"/>
          <w:szCs w:val="22"/>
        </w:rPr>
        <w:t>kV</w:t>
      </w:r>
      <w:proofErr w:type="spellEnd"/>
      <w:r w:rsidRPr="00820F40">
        <w:rPr>
          <w:bCs/>
          <w:sz w:val="22"/>
          <w:szCs w:val="22"/>
        </w:rPr>
        <w:t xml:space="preserve"> pomiędzy EC Chwałowice – Szyb V KWK ROW Ruch Chwałowice,</w:t>
      </w:r>
    </w:p>
    <w:p w14:paraId="6A0BE81E"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zlokalizowanie (wytrasowanie) istniejącej trasy kablowej w miejscach łączenia (</w:t>
      </w:r>
      <w:proofErr w:type="spellStart"/>
      <w:r w:rsidRPr="00820F40">
        <w:rPr>
          <w:bCs/>
          <w:sz w:val="22"/>
          <w:szCs w:val="22"/>
        </w:rPr>
        <w:t>mufowania</w:t>
      </w:r>
      <w:proofErr w:type="spellEnd"/>
      <w:r w:rsidRPr="00820F40">
        <w:rPr>
          <w:bCs/>
          <w:sz w:val="22"/>
          <w:szCs w:val="22"/>
        </w:rPr>
        <w:t>) nowobudowanej  linii kablowej z istniejącą linią,</w:t>
      </w:r>
    </w:p>
    <w:p w14:paraId="65D4B9C3"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dostarczenie kabli SN, rur osłonowych, osprzętu oraz pozostałych materiałów niezbędnych do wykonania prac</w:t>
      </w:r>
    </w:p>
    <w:p w14:paraId="2CE75923"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budowa linii kablowej składającej się z wiązki trzech kabli typu XRUHAKXS 1x120/50 mm</w:t>
      </w:r>
      <w:r w:rsidRPr="00820F40">
        <w:rPr>
          <w:bCs/>
          <w:sz w:val="22"/>
          <w:szCs w:val="22"/>
          <w:vertAlign w:val="superscript"/>
        </w:rPr>
        <w:t xml:space="preserve">2 </w:t>
      </w:r>
      <w:r w:rsidRPr="00820F40">
        <w:rPr>
          <w:bCs/>
          <w:sz w:val="22"/>
          <w:szCs w:val="22"/>
        </w:rPr>
        <w:t xml:space="preserve">ułożonych w rurach osłonowych typu DVR 160 i DVK 160 na całej długości w </w:t>
      </w:r>
      <w:r w:rsidRPr="00820F40">
        <w:rPr>
          <w:bCs/>
          <w:sz w:val="22"/>
          <w:szCs w:val="22"/>
        </w:rPr>
        <w:lastRenderedPageBreak/>
        <w:t>ziemi oraz w rurach sztywnych PE 160 w rejonach przejść pod drogami zgodnie z dokumentacją techniczną. Długość linii kablowej ok. 1090 m,</w:t>
      </w:r>
    </w:p>
    <w:p w14:paraId="425371C0"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oznakowanie linii kablowej zgodnie z wytycznymi dokumentacji projektowej,</w:t>
      </w:r>
    </w:p>
    <w:p w14:paraId="163FAB05"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wykonanie muf i głowic,</w:t>
      </w:r>
    </w:p>
    <w:p w14:paraId="2390913F"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przełączenie nowo wybudowanej linii kablowej,</w:t>
      </w:r>
    </w:p>
    <w:p w14:paraId="7C20DABA"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wywóz i utylizacja nadmiaru ziemi, utylizacja odpadów powstałych przy wykonywaniu robót,</w:t>
      </w:r>
    </w:p>
    <w:p w14:paraId="1373FE4B"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rozebranie i odtworzenie nawierzchni w miejscach prowadzenia kabla w otwartym wykopie na całej długości nowobudowanej linii kablowej,</w:t>
      </w:r>
    </w:p>
    <w:p w14:paraId="63EF4C4D" w14:textId="77777777" w:rsidR="00820F40" w:rsidRPr="00820F40" w:rsidRDefault="00820F40" w:rsidP="00820F40">
      <w:pPr>
        <w:numPr>
          <w:ilvl w:val="0"/>
          <w:numId w:val="89"/>
        </w:numPr>
        <w:autoSpaceDE w:val="0"/>
        <w:autoSpaceDN w:val="0"/>
        <w:adjustRightInd w:val="0"/>
        <w:spacing w:line="276" w:lineRule="auto"/>
        <w:jc w:val="both"/>
        <w:rPr>
          <w:bCs/>
          <w:sz w:val="22"/>
          <w:szCs w:val="22"/>
        </w:rPr>
      </w:pPr>
      <w:r w:rsidRPr="00820F40">
        <w:rPr>
          <w:bCs/>
          <w:sz w:val="22"/>
          <w:szCs w:val="22"/>
        </w:rPr>
        <w:t>wykonanie pomiarów linii kablowej i sporządzenie protokołów stosownych pomiarowych:</w:t>
      </w:r>
    </w:p>
    <w:p w14:paraId="6E4F03A1" w14:textId="77777777" w:rsidR="00820F40" w:rsidRPr="00820F40" w:rsidRDefault="00820F40" w:rsidP="00820F40">
      <w:pPr>
        <w:numPr>
          <w:ilvl w:val="0"/>
          <w:numId w:val="90"/>
        </w:numPr>
        <w:spacing w:line="276" w:lineRule="auto"/>
        <w:jc w:val="both"/>
        <w:rPr>
          <w:sz w:val="22"/>
          <w:szCs w:val="22"/>
        </w:rPr>
      </w:pPr>
      <w:r w:rsidRPr="00820F40">
        <w:rPr>
          <w:sz w:val="22"/>
          <w:szCs w:val="22"/>
        </w:rPr>
        <w:t>pomiar wartości rezystancji izolacji,</w:t>
      </w:r>
    </w:p>
    <w:p w14:paraId="684B39A3" w14:textId="77777777" w:rsidR="00820F40" w:rsidRPr="00820F40" w:rsidRDefault="00820F40" w:rsidP="00820F40">
      <w:pPr>
        <w:numPr>
          <w:ilvl w:val="0"/>
          <w:numId w:val="90"/>
        </w:numPr>
        <w:spacing w:line="276" w:lineRule="auto"/>
        <w:jc w:val="both"/>
        <w:rPr>
          <w:sz w:val="22"/>
          <w:szCs w:val="22"/>
        </w:rPr>
      </w:pPr>
      <w:r w:rsidRPr="00820F40">
        <w:rPr>
          <w:sz w:val="22"/>
          <w:szCs w:val="22"/>
        </w:rPr>
        <w:t>pomiar wartości rezystancji powłoki,</w:t>
      </w:r>
    </w:p>
    <w:p w14:paraId="28EF0FB0" w14:textId="77777777" w:rsidR="00820F40" w:rsidRPr="00820F40" w:rsidRDefault="00820F40" w:rsidP="00820F40">
      <w:pPr>
        <w:numPr>
          <w:ilvl w:val="0"/>
          <w:numId w:val="90"/>
        </w:numPr>
        <w:spacing w:line="276" w:lineRule="auto"/>
        <w:jc w:val="both"/>
        <w:rPr>
          <w:sz w:val="22"/>
          <w:szCs w:val="22"/>
        </w:rPr>
      </w:pPr>
      <w:r w:rsidRPr="00820F40">
        <w:rPr>
          <w:sz w:val="22"/>
          <w:szCs w:val="22"/>
        </w:rPr>
        <w:t>pomiar ciągłości żył,</w:t>
      </w:r>
    </w:p>
    <w:p w14:paraId="763994DF" w14:textId="77777777" w:rsidR="00820F40" w:rsidRPr="00820F40" w:rsidRDefault="00820F40" w:rsidP="00820F40">
      <w:pPr>
        <w:numPr>
          <w:ilvl w:val="0"/>
          <w:numId w:val="90"/>
        </w:numPr>
        <w:spacing w:line="276" w:lineRule="auto"/>
        <w:jc w:val="both"/>
        <w:rPr>
          <w:sz w:val="22"/>
          <w:szCs w:val="22"/>
        </w:rPr>
      </w:pPr>
      <w:r w:rsidRPr="00820F40">
        <w:rPr>
          <w:sz w:val="22"/>
          <w:szCs w:val="22"/>
        </w:rPr>
        <w:t xml:space="preserve">próba napięciowa, </w:t>
      </w:r>
    </w:p>
    <w:p w14:paraId="1A112939" w14:textId="77777777" w:rsidR="00820F40" w:rsidRPr="00820F40" w:rsidRDefault="00820F40" w:rsidP="00820F40">
      <w:pPr>
        <w:numPr>
          <w:ilvl w:val="0"/>
          <w:numId w:val="90"/>
        </w:numPr>
        <w:spacing w:line="276" w:lineRule="auto"/>
        <w:jc w:val="both"/>
        <w:rPr>
          <w:sz w:val="22"/>
          <w:szCs w:val="22"/>
        </w:rPr>
      </w:pPr>
      <w:r w:rsidRPr="00820F40">
        <w:rPr>
          <w:sz w:val="22"/>
          <w:szCs w:val="22"/>
        </w:rPr>
        <w:t xml:space="preserve">pomiar </w:t>
      </w:r>
      <w:proofErr w:type="spellStart"/>
      <w:r w:rsidRPr="00820F40">
        <w:rPr>
          <w:sz w:val="22"/>
          <w:szCs w:val="22"/>
        </w:rPr>
        <w:t>tg</w:t>
      </w:r>
      <w:r w:rsidRPr="00820F40">
        <w:rPr>
          <w:bCs/>
          <w:sz w:val="22"/>
          <w:szCs w:val="28"/>
        </w:rPr>
        <w:t>δ</w:t>
      </w:r>
      <w:proofErr w:type="spellEnd"/>
      <w:r w:rsidRPr="00820F40">
        <w:rPr>
          <w:sz w:val="22"/>
          <w:szCs w:val="22"/>
        </w:rPr>
        <w:t xml:space="preserve"> i wyładowań niezupełnych (w przypadku takiego wymagania przez Zamawiającego).</w:t>
      </w:r>
    </w:p>
    <w:p w14:paraId="1F672D13" w14:textId="77777777" w:rsidR="00820F40" w:rsidRPr="00820F40" w:rsidRDefault="00820F40" w:rsidP="00820F40">
      <w:pPr>
        <w:numPr>
          <w:ilvl w:val="0"/>
          <w:numId w:val="89"/>
        </w:numPr>
        <w:autoSpaceDE w:val="0"/>
        <w:autoSpaceDN w:val="0"/>
        <w:adjustRightInd w:val="0"/>
        <w:spacing w:line="276" w:lineRule="auto"/>
        <w:ind w:left="1349" w:hanging="357"/>
        <w:jc w:val="both"/>
        <w:rPr>
          <w:bCs/>
          <w:sz w:val="22"/>
          <w:szCs w:val="22"/>
        </w:rPr>
      </w:pPr>
      <w:r w:rsidRPr="00820F40">
        <w:rPr>
          <w:bCs/>
          <w:sz w:val="22"/>
          <w:szCs w:val="22"/>
        </w:rPr>
        <w:t>przywrócenie terenu do stanu pierwotnego,</w:t>
      </w:r>
    </w:p>
    <w:p w14:paraId="543902AD" w14:textId="77777777" w:rsidR="00820F40" w:rsidRDefault="00820F40" w:rsidP="00820F40">
      <w:pPr>
        <w:numPr>
          <w:ilvl w:val="0"/>
          <w:numId w:val="89"/>
        </w:numPr>
        <w:autoSpaceDE w:val="0"/>
        <w:autoSpaceDN w:val="0"/>
        <w:adjustRightInd w:val="0"/>
        <w:spacing w:after="120" w:line="276" w:lineRule="auto"/>
        <w:ind w:left="1349" w:hanging="357"/>
        <w:jc w:val="both"/>
        <w:rPr>
          <w:bCs/>
          <w:sz w:val="22"/>
          <w:szCs w:val="22"/>
        </w:rPr>
      </w:pPr>
      <w:r w:rsidRPr="00820F40">
        <w:rPr>
          <w:bCs/>
          <w:sz w:val="22"/>
          <w:szCs w:val="22"/>
        </w:rPr>
        <w:t xml:space="preserve">wykonanie i dostarczenie Zamawiającemu kompletnej dokumentacji powykonawczej </w:t>
      </w:r>
      <w:r w:rsidRPr="00820F40">
        <w:rPr>
          <w:bCs/>
          <w:sz w:val="22"/>
          <w:szCs w:val="22"/>
        </w:rPr>
        <w:br/>
        <w:t xml:space="preserve">i jakościowej, w tym m.in. protokoły pomiarowe, certyfikaty, deklaracje zgodności </w:t>
      </w:r>
      <w:r w:rsidRPr="00820F40">
        <w:rPr>
          <w:bCs/>
          <w:sz w:val="22"/>
          <w:szCs w:val="22"/>
        </w:rPr>
        <w:br/>
        <w:t xml:space="preserve">i atesty. </w:t>
      </w:r>
    </w:p>
    <w:p w14:paraId="4F3CA294" w14:textId="6545C86A" w:rsidR="00820F40" w:rsidRPr="00820F40" w:rsidRDefault="00820F40" w:rsidP="00820F40">
      <w:pPr>
        <w:suppressAutoHyphens/>
        <w:spacing w:after="120" w:line="276" w:lineRule="auto"/>
        <w:jc w:val="both"/>
        <w:rPr>
          <w:b/>
          <w:bCs/>
          <w:sz w:val="22"/>
          <w:szCs w:val="22"/>
        </w:rPr>
      </w:pPr>
      <w:r w:rsidRPr="00820F40">
        <w:rPr>
          <w:b/>
          <w:bCs/>
          <w:sz w:val="22"/>
          <w:szCs w:val="22"/>
        </w:rPr>
        <w:t xml:space="preserve">Szczegółowy opis przedmiotu Zamówienia zawiera Dokumentacja projektowa stanowiąca </w:t>
      </w:r>
      <w:r>
        <w:rPr>
          <w:b/>
          <w:bCs/>
          <w:sz w:val="22"/>
          <w:szCs w:val="22"/>
        </w:rPr>
        <w:t>Z</w:t>
      </w:r>
      <w:r w:rsidRPr="00820F40">
        <w:rPr>
          <w:b/>
          <w:bCs/>
          <w:sz w:val="22"/>
          <w:szCs w:val="22"/>
        </w:rPr>
        <w:t xml:space="preserve">ałącznik </w:t>
      </w:r>
      <w:r>
        <w:rPr>
          <w:b/>
          <w:bCs/>
          <w:sz w:val="22"/>
          <w:szCs w:val="22"/>
        </w:rPr>
        <w:t xml:space="preserve">nr 1a </w:t>
      </w:r>
      <w:r w:rsidRPr="00820F40">
        <w:rPr>
          <w:b/>
          <w:bCs/>
          <w:sz w:val="22"/>
          <w:szCs w:val="22"/>
        </w:rPr>
        <w:t>do SWZ.</w:t>
      </w:r>
    </w:p>
    <w:p w14:paraId="3B9E4CB8" w14:textId="77777777" w:rsidR="00602FAA" w:rsidRPr="00A96B0E" w:rsidRDefault="00602FAA" w:rsidP="00C92469">
      <w:pPr>
        <w:jc w:val="both"/>
        <w:rPr>
          <w:b/>
          <w:bCs/>
          <w:lang w:val="cs-CZ"/>
        </w:rPr>
      </w:pPr>
    </w:p>
    <w:p w14:paraId="0EE20787" w14:textId="77777777" w:rsidR="00527B96" w:rsidRPr="00527B96" w:rsidRDefault="00797BA5" w:rsidP="00820F40">
      <w:pPr>
        <w:pStyle w:val="Akapitzlist"/>
        <w:numPr>
          <w:ilvl w:val="0"/>
          <w:numId w:val="31"/>
        </w:numPr>
        <w:ind w:left="714" w:hanging="357"/>
        <w:jc w:val="both"/>
        <w:rPr>
          <w:i/>
          <w:iCs/>
          <w:color w:val="4472C4" w:themeColor="accent1"/>
        </w:rPr>
      </w:pPr>
      <w:bookmarkStart w:id="97" w:name="_Toc67292101"/>
      <w:r w:rsidRPr="00527B96">
        <w:rPr>
          <w:b/>
          <w:bCs/>
        </w:rPr>
        <w:t xml:space="preserve">Wymagane dokumenty </w:t>
      </w:r>
      <w:bookmarkStart w:id="98" w:name="_Hlk106045236"/>
      <w:bookmarkEnd w:id="97"/>
    </w:p>
    <w:p w14:paraId="56E0E328" w14:textId="0391E6A6" w:rsidR="00D04DF6" w:rsidRPr="00DF6750" w:rsidRDefault="00797BA5" w:rsidP="00820F40">
      <w:pPr>
        <w:pStyle w:val="Akapitzlist"/>
        <w:keepNext/>
        <w:keepLines/>
        <w:numPr>
          <w:ilvl w:val="0"/>
          <w:numId w:val="78"/>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226396C5" w:rsidR="000D7A7D" w:rsidRPr="00DF6750" w:rsidRDefault="000D7A7D" w:rsidP="00820F40">
      <w:pPr>
        <w:pStyle w:val="Akapitzlist"/>
        <w:keepNext/>
        <w:keepLines/>
        <w:numPr>
          <w:ilvl w:val="2"/>
          <w:numId w:val="78"/>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627B26">
        <w:rPr>
          <w:b/>
          <w:bCs/>
          <w:sz w:val="22"/>
          <w:szCs w:val="22"/>
        </w:rPr>
        <w:t>Załącznik nr 1</w:t>
      </w:r>
      <w:r w:rsidR="00F32356" w:rsidRPr="00627B26">
        <w:rPr>
          <w:b/>
          <w:bCs/>
          <w:sz w:val="22"/>
          <w:szCs w:val="22"/>
        </w:rPr>
        <w:t>b</w:t>
      </w:r>
      <w:r w:rsidR="00F94771" w:rsidRPr="00627B26">
        <w:rPr>
          <w:b/>
          <w:bCs/>
          <w:sz w:val="22"/>
          <w:szCs w:val="22"/>
        </w:rPr>
        <w:t xml:space="preserve"> do SWZ</w:t>
      </w:r>
      <w:r w:rsidR="00F94771" w:rsidRPr="00627B26">
        <w:rPr>
          <w:sz w:val="22"/>
          <w:szCs w:val="22"/>
        </w:rPr>
        <w:t xml:space="preserve"> </w:t>
      </w:r>
      <w:r w:rsidRPr="00627B26">
        <w:rPr>
          <w:sz w:val="22"/>
          <w:szCs w:val="22"/>
        </w:rPr>
        <w:t>(będzie stanowić</w:t>
      </w:r>
      <w:r w:rsidRPr="00DF6750">
        <w:rPr>
          <w:sz w:val="22"/>
          <w:szCs w:val="22"/>
        </w:rPr>
        <w:t xml:space="preserve"> załącznik do </w:t>
      </w:r>
      <w:r w:rsidR="0012035B" w:rsidRPr="00DF6750">
        <w:rPr>
          <w:sz w:val="22"/>
          <w:szCs w:val="22"/>
        </w:rPr>
        <w:t>u</w:t>
      </w:r>
      <w:r w:rsidRPr="00DF6750">
        <w:rPr>
          <w:sz w:val="22"/>
          <w:szCs w:val="22"/>
        </w:rPr>
        <w:t>mowy)</w:t>
      </w:r>
      <w:r w:rsidR="00251F75">
        <w:rPr>
          <w:sz w:val="22"/>
          <w:szCs w:val="22"/>
        </w:rPr>
        <w:t xml:space="preserve"> – kosztorys.</w:t>
      </w:r>
    </w:p>
    <w:p w14:paraId="792EE247" w14:textId="77777777" w:rsidR="00D04DF6" w:rsidRPr="00BA1679" w:rsidRDefault="00D04DF6" w:rsidP="00C92469">
      <w:pPr>
        <w:ind w:left="1560"/>
        <w:jc w:val="both"/>
        <w:rPr>
          <w:kern w:val="1"/>
          <w:sz w:val="22"/>
          <w:szCs w:val="22"/>
          <w:lang w:eastAsia="ar-SA"/>
        </w:rPr>
      </w:pPr>
    </w:p>
    <w:p w14:paraId="6B401E97" w14:textId="6B55D841" w:rsidR="0007471A" w:rsidRPr="005D72C1" w:rsidRDefault="00797BA5" w:rsidP="00820F40">
      <w:pPr>
        <w:pStyle w:val="Akapitzlist"/>
        <w:keepNext/>
        <w:keepLines/>
        <w:numPr>
          <w:ilvl w:val="0"/>
          <w:numId w:val="78"/>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2C67532A" w14:textId="186C995C" w:rsidR="0007471A" w:rsidRPr="00443F1C" w:rsidRDefault="005C010C" w:rsidP="00820F40">
      <w:pPr>
        <w:keepNext/>
        <w:keepLines/>
        <w:widowControl w:val="0"/>
        <w:numPr>
          <w:ilvl w:val="0"/>
          <w:numId w:val="77"/>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2D64966C" w14:textId="486851E1" w:rsidR="005C010C" w:rsidRDefault="00443F1C" w:rsidP="00820F40">
      <w:pPr>
        <w:keepNext/>
        <w:keepLines/>
        <w:widowControl w:val="0"/>
        <w:numPr>
          <w:ilvl w:val="0"/>
          <w:numId w:val="77"/>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99382A">
        <w:rPr>
          <w:sz w:val="22"/>
          <w:szCs w:val="22"/>
        </w:rPr>
        <w:t>.</w:t>
      </w:r>
      <w:r>
        <w:rPr>
          <w:sz w:val="22"/>
          <w:szCs w:val="22"/>
        </w:rPr>
        <w:t xml:space="preserve"> </w:t>
      </w:r>
    </w:p>
    <w:p w14:paraId="70818ACE" w14:textId="77777777" w:rsidR="00F32356" w:rsidRPr="00BA1679" w:rsidRDefault="00F32356" w:rsidP="00F32356">
      <w:pPr>
        <w:keepNext/>
        <w:keepLines/>
        <w:widowControl w:val="0"/>
        <w:tabs>
          <w:tab w:val="left" w:pos="284"/>
        </w:tabs>
        <w:adjustRightInd w:val="0"/>
        <w:ind w:left="426"/>
        <w:jc w:val="both"/>
        <w:textAlignment w:val="baseline"/>
        <w:rPr>
          <w:sz w:val="22"/>
          <w:szCs w:val="22"/>
        </w:rPr>
      </w:pPr>
    </w:p>
    <w:p w14:paraId="17FE0B65" w14:textId="6F30819A" w:rsidR="00797BA5" w:rsidRPr="005D72C1" w:rsidRDefault="00797BA5" w:rsidP="00820F40">
      <w:pPr>
        <w:pStyle w:val="Akapitzlist"/>
        <w:keepNext/>
        <w:keepLines/>
        <w:numPr>
          <w:ilvl w:val="0"/>
          <w:numId w:val="78"/>
        </w:numPr>
        <w:suppressAutoHyphens/>
        <w:jc w:val="both"/>
        <w:rPr>
          <w:b/>
          <w:sz w:val="22"/>
          <w:szCs w:val="22"/>
        </w:rPr>
      </w:pPr>
      <w:r w:rsidRPr="005D72C1">
        <w:rPr>
          <w:b/>
          <w:sz w:val="22"/>
          <w:szCs w:val="22"/>
        </w:rPr>
        <w:t>Dokumenty wymagane po wykonaniu robót:</w:t>
      </w:r>
    </w:p>
    <w:p w14:paraId="16FFACED" w14:textId="59BE6BE5" w:rsidR="00797BA5" w:rsidRPr="00BA1679" w:rsidRDefault="00797BA5" w:rsidP="00820F40">
      <w:pPr>
        <w:numPr>
          <w:ilvl w:val="0"/>
          <w:numId w:val="75"/>
        </w:numPr>
        <w:suppressAutoHyphens/>
        <w:ind w:left="426" w:hanging="284"/>
        <w:jc w:val="both"/>
        <w:rPr>
          <w:rFonts w:eastAsia="Tahoma"/>
          <w:sz w:val="22"/>
          <w:szCs w:val="22"/>
        </w:rPr>
      </w:pPr>
      <w:r w:rsidRPr="00BA1679">
        <w:rPr>
          <w:rFonts w:eastAsia="Tahoma"/>
          <w:sz w:val="22"/>
          <w:szCs w:val="22"/>
        </w:rPr>
        <w:t>Dziennik Budowy/Robót,</w:t>
      </w:r>
      <w:r w:rsidR="000D7A7D">
        <w:rPr>
          <w:rFonts w:eastAsia="Tahoma"/>
          <w:sz w:val="22"/>
          <w:szCs w:val="22"/>
        </w:rPr>
        <w:t xml:space="preserve"> </w:t>
      </w:r>
    </w:p>
    <w:p w14:paraId="38426278" w14:textId="77777777" w:rsidR="00797BA5" w:rsidRPr="00BA1679" w:rsidRDefault="00797BA5" w:rsidP="00820F40">
      <w:pPr>
        <w:numPr>
          <w:ilvl w:val="0"/>
          <w:numId w:val="75"/>
        </w:numPr>
        <w:suppressAutoHyphens/>
        <w:ind w:left="426" w:hanging="284"/>
        <w:jc w:val="both"/>
        <w:rPr>
          <w:sz w:val="22"/>
          <w:szCs w:val="22"/>
        </w:rPr>
      </w:pPr>
      <w:r w:rsidRPr="00BA1679">
        <w:rPr>
          <w:sz w:val="22"/>
          <w:szCs w:val="22"/>
        </w:rPr>
        <w:t>Protokół odbioru końcowego,</w:t>
      </w:r>
    </w:p>
    <w:p w14:paraId="3E04B869" w14:textId="174536BD" w:rsidR="00627B26" w:rsidRPr="00361318" w:rsidRDefault="00797BA5" w:rsidP="00361318">
      <w:pPr>
        <w:numPr>
          <w:ilvl w:val="0"/>
          <w:numId w:val="75"/>
        </w:numPr>
        <w:suppressAutoHyphens/>
        <w:ind w:left="426" w:hanging="284"/>
        <w:jc w:val="both"/>
        <w:rPr>
          <w:color w:val="0070C0"/>
          <w:sz w:val="24"/>
          <w:szCs w:val="24"/>
        </w:rPr>
      </w:pPr>
      <w:r w:rsidRPr="00BA1679">
        <w:rPr>
          <w:sz w:val="22"/>
          <w:szCs w:val="22"/>
        </w:rPr>
        <w:t>Karta przekazania odpadów</w:t>
      </w:r>
      <w:bookmarkStart w:id="99" w:name="_Hlk107391140"/>
      <w:r w:rsidR="000507E7">
        <w:rPr>
          <w:sz w:val="22"/>
          <w:szCs w:val="22"/>
        </w:rPr>
        <w:t>.</w:t>
      </w:r>
    </w:p>
    <w:p w14:paraId="42E8308E" w14:textId="77777777" w:rsidR="00627B26" w:rsidRDefault="00627B26" w:rsidP="009F56B4">
      <w:pPr>
        <w:suppressAutoHyphens/>
        <w:ind w:left="426"/>
        <w:jc w:val="both"/>
        <w:rPr>
          <w:color w:val="0070C0"/>
          <w:sz w:val="24"/>
          <w:szCs w:val="24"/>
        </w:rPr>
      </w:pPr>
    </w:p>
    <w:p w14:paraId="1BD7EC68" w14:textId="77777777" w:rsidR="00627B26" w:rsidRPr="00DF6750" w:rsidRDefault="00627B26" w:rsidP="00361318">
      <w:pPr>
        <w:suppressAutoHyphens/>
        <w:jc w:val="both"/>
        <w:rPr>
          <w:color w:val="0070C0"/>
          <w:sz w:val="24"/>
          <w:szCs w:val="24"/>
        </w:rPr>
      </w:pPr>
    </w:p>
    <w:bookmarkEnd w:id="99"/>
    <w:p w14:paraId="22AF6935" w14:textId="187E114C" w:rsidR="00527B96" w:rsidRPr="00DF6750" w:rsidRDefault="00527B96" w:rsidP="00820F40">
      <w:pPr>
        <w:pStyle w:val="Akapitzlist"/>
        <w:numPr>
          <w:ilvl w:val="0"/>
          <w:numId w:val="31"/>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820F40">
      <w:pPr>
        <w:pStyle w:val="Akapitzlist"/>
        <w:numPr>
          <w:ilvl w:val="7"/>
          <w:numId w:val="8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820F40">
      <w:pPr>
        <w:pStyle w:val="Akapitzlist"/>
        <w:numPr>
          <w:ilvl w:val="7"/>
          <w:numId w:val="8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DF1FD3" w:rsidRDefault="00684776" w:rsidP="00820F40">
      <w:pPr>
        <w:pStyle w:val="Akapitzlist"/>
        <w:numPr>
          <w:ilvl w:val="7"/>
          <w:numId w:val="81"/>
        </w:numPr>
        <w:ind w:left="426"/>
        <w:jc w:val="both"/>
        <w:rPr>
          <w:sz w:val="22"/>
          <w:szCs w:val="22"/>
        </w:rPr>
      </w:pPr>
      <w:r w:rsidRPr="00DF1FD3">
        <w:rPr>
          <w:sz w:val="22"/>
          <w:szCs w:val="22"/>
        </w:rPr>
        <w:lastRenderedPageBreak/>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820F40">
      <w:pPr>
        <w:pStyle w:val="Akapitzlist"/>
        <w:numPr>
          <w:ilvl w:val="7"/>
          <w:numId w:val="8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5335D920" w:rsidR="0039357E" w:rsidRPr="0039357E" w:rsidRDefault="00527B96" w:rsidP="00820F40">
      <w:pPr>
        <w:pStyle w:val="Akapitzlist"/>
        <w:numPr>
          <w:ilvl w:val="7"/>
          <w:numId w:val="8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p>
    <w:p w14:paraId="0BA64032" w14:textId="53D77212" w:rsidR="0039357E" w:rsidRPr="0039357E" w:rsidRDefault="00527B96" w:rsidP="00820F40">
      <w:pPr>
        <w:pStyle w:val="Akapitzlist"/>
        <w:numPr>
          <w:ilvl w:val="7"/>
          <w:numId w:val="8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r w:rsidR="00175530" w:rsidRPr="0039357E">
        <w:rPr>
          <w:rFonts w:eastAsiaTheme="minorHAnsi"/>
          <w:b/>
          <w:bCs/>
          <w:sz w:val="22"/>
          <w:szCs w:val="22"/>
        </w:rPr>
        <w:t xml:space="preserve"> </w:t>
      </w:r>
    </w:p>
    <w:p w14:paraId="4B821F24" w14:textId="20E0A1D8" w:rsidR="00DF1FD3" w:rsidRPr="0099382A" w:rsidRDefault="00DF1FD3" w:rsidP="00820F40">
      <w:pPr>
        <w:pStyle w:val="Akapitzlist"/>
        <w:numPr>
          <w:ilvl w:val="7"/>
          <w:numId w:val="8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5E4FA327" w14:textId="7143FCC5" w:rsidR="00DF1FD3" w:rsidRPr="00175530" w:rsidRDefault="00DF1FD3" w:rsidP="00820F40">
      <w:pPr>
        <w:pStyle w:val="Akapitzlist"/>
        <w:numPr>
          <w:ilvl w:val="7"/>
          <w:numId w:val="81"/>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820F40">
      <w:pPr>
        <w:pStyle w:val="Akapitzlist"/>
        <w:numPr>
          <w:ilvl w:val="7"/>
          <w:numId w:val="81"/>
        </w:numPr>
        <w:ind w:left="426"/>
        <w:jc w:val="both"/>
        <w:rPr>
          <w:sz w:val="22"/>
          <w:szCs w:val="22"/>
        </w:rPr>
      </w:pPr>
      <w:r w:rsidRPr="00175530">
        <w:rPr>
          <w:sz w:val="22"/>
          <w:szCs w:val="22"/>
        </w:rPr>
        <w:t>Kosztorys robót dodatkowych, zamiennych lub robót zaniechanych winien być zweryfikowany i zaakceptowany przez Zamawiającego.</w:t>
      </w:r>
    </w:p>
    <w:p w14:paraId="301634D6" w14:textId="77777777" w:rsidR="00DF6750" w:rsidRDefault="00DF6750" w:rsidP="00C92469">
      <w:pPr>
        <w:jc w:val="both"/>
        <w:rPr>
          <w:color w:val="0070C0"/>
          <w:sz w:val="24"/>
          <w:szCs w:val="24"/>
        </w:rPr>
      </w:pPr>
    </w:p>
    <w:p w14:paraId="4AC8FAE8" w14:textId="7684542F" w:rsidR="006A725E" w:rsidRPr="000D7A7D" w:rsidRDefault="00602FAA" w:rsidP="00820F40">
      <w:pPr>
        <w:pStyle w:val="Akapitzlist"/>
        <w:numPr>
          <w:ilvl w:val="0"/>
          <w:numId w:val="31"/>
        </w:numPr>
        <w:jc w:val="both"/>
        <w:rPr>
          <w:b/>
          <w:bCs/>
        </w:rPr>
      </w:pPr>
      <w:bookmarkStart w:id="100" w:name="_Toc67292103"/>
      <w:bookmarkStart w:id="101" w:name="_Hlk67824256"/>
      <w:bookmarkEnd w:id="96"/>
      <w:bookmarkEnd w:id="98"/>
      <w:r w:rsidRPr="00A96B0E">
        <w:rPr>
          <w:b/>
          <w:bCs/>
        </w:rPr>
        <w:t xml:space="preserve">Obowiązki </w:t>
      </w:r>
      <w:r w:rsidR="00DB4D9E">
        <w:rPr>
          <w:b/>
          <w:bCs/>
        </w:rPr>
        <w:t>Wykonawcy</w:t>
      </w:r>
      <w:bookmarkEnd w:id="100"/>
      <w:r w:rsidR="00112408">
        <w:rPr>
          <w:b/>
          <w:bCs/>
        </w:rPr>
        <w:t>:</w:t>
      </w:r>
      <w:bookmarkEnd w:id="101"/>
    </w:p>
    <w:p w14:paraId="2C4755AE" w14:textId="73C11132" w:rsidR="007D00E4" w:rsidRPr="0087331B" w:rsidRDefault="007D00E4" w:rsidP="00820F40">
      <w:pPr>
        <w:pStyle w:val="Akapitzlist"/>
        <w:numPr>
          <w:ilvl w:val="0"/>
          <w:numId w:val="82"/>
        </w:numPr>
        <w:ind w:left="426" w:hanging="284"/>
        <w:jc w:val="both"/>
        <w:rPr>
          <w:sz w:val="22"/>
          <w:szCs w:val="22"/>
        </w:rPr>
      </w:pPr>
      <w:bookmarkStart w:id="102"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bookmarkEnd w:id="102"/>
    <w:p w14:paraId="2731CF62" w14:textId="7C5E884F" w:rsidR="006A725E" w:rsidRPr="00831C3E" w:rsidRDefault="006A725E" w:rsidP="00820F40">
      <w:pPr>
        <w:pStyle w:val="Akapitzlist"/>
        <w:numPr>
          <w:ilvl w:val="0"/>
          <w:numId w:val="8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820F40">
      <w:pPr>
        <w:pStyle w:val="Akapitzlist"/>
        <w:numPr>
          <w:ilvl w:val="0"/>
          <w:numId w:val="8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820F40">
      <w:pPr>
        <w:pStyle w:val="Akapitzlist"/>
        <w:numPr>
          <w:ilvl w:val="0"/>
          <w:numId w:val="82"/>
        </w:numPr>
        <w:ind w:left="426" w:hanging="284"/>
        <w:jc w:val="both"/>
        <w:rPr>
          <w:sz w:val="22"/>
          <w:szCs w:val="22"/>
        </w:rPr>
      </w:pPr>
      <w:r w:rsidRPr="00831C3E">
        <w:rPr>
          <w:sz w:val="22"/>
          <w:szCs w:val="22"/>
        </w:rPr>
        <w:lastRenderedPageBreak/>
        <w:t>Wszelkie roboty w obrębie urządzeń telekomunikacyjnych, energetycznych, wod.-kan. itp. Wykonawca zobowiązany jest zgłosić do administratora tych urządzeń, a roboty prowadzić pod jego nadzorem.</w:t>
      </w:r>
    </w:p>
    <w:p w14:paraId="5246DB18" w14:textId="452EC9E4" w:rsidR="00423354" w:rsidRPr="00831C3E" w:rsidRDefault="00423354" w:rsidP="00820F40">
      <w:pPr>
        <w:numPr>
          <w:ilvl w:val="0"/>
          <w:numId w:val="82"/>
        </w:numPr>
        <w:ind w:left="426" w:hanging="284"/>
        <w:jc w:val="both"/>
        <w:rPr>
          <w:b/>
          <w:bCs/>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w:t>
      </w:r>
      <w:r w:rsidR="0099382A">
        <w:rPr>
          <w:sz w:val="22"/>
          <w:szCs w:val="22"/>
        </w:rPr>
        <w:t>Energetyczne</w:t>
      </w:r>
      <w:r w:rsidRPr="00831C3E">
        <w:rPr>
          <w:sz w:val="22"/>
          <w:szCs w:val="22"/>
        </w:rPr>
        <w:t>, Prawo Geologiczne i Górnicze, przepisów BHP, zarządzeń PIP i OUG oraz wewnętrznych zarządzeń i ustaleń Zamawiającego – poprzez zapewnienie nadzoru i dozoru usług prowadzonych przez osoby posiadające odpowiednie zatwierdzenia i kwalifikacje.</w:t>
      </w:r>
    </w:p>
    <w:p w14:paraId="4653BB1A" w14:textId="11477963" w:rsidR="00654475" w:rsidRPr="00831C3E" w:rsidRDefault="00654475" w:rsidP="00820F40">
      <w:pPr>
        <w:numPr>
          <w:ilvl w:val="0"/>
          <w:numId w:val="82"/>
        </w:numPr>
        <w:ind w:left="426" w:hanging="284"/>
        <w:jc w:val="both"/>
        <w:rPr>
          <w:b/>
          <w:bCs/>
          <w:sz w:val="22"/>
          <w:szCs w:val="22"/>
        </w:rPr>
      </w:pPr>
      <w:r w:rsidRPr="00831C3E">
        <w:rPr>
          <w:sz w:val="22"/>
          <w:szCs w:val="22"/>
        </w:rPr>
        <w:t>Wykonawca ocenia i dokumentuje ryzyko zawodowe swoich pracowników.</w:t>
      </w:r>
    </w:p>
    <w:p w14:paraId="7C3F8213" w14:textId="645B79F2" w:rsidR="00654475" w:rsidRPr="00831C3E" w:rsidRDefault="00654475" w:rsidP="00820F40">
      <w:pPr>
        <w:numPr>
          <w:ilvl w:val="0"/>
          <w:numId w:val="8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p>
    <w:p w14:paraId="47721EFA" w14:textId="638FCF99" w:rsidR="00EA4668" w:rsidRPr="00831C3E" w:rsidRDefault="00654475" w:rsidP="00820F40">
      <w:pPr>
        <w:numPr>
          <w:ilvl w:val="0"/>
          <w:numId w:val="8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w:t>
      </w:r>
    </w:p>
    <w:p w14:paraId="1825F7C9" w14:textId="148FF74A" w:rsidR="00EA4668" w:rsidRPr="00565F28" w:rsidRDefault="00EA4668" w:rsidP="00820F40">
      <w:pPr>
        <w:numPr>
          <w:ilvl w:val="0"/>
          <w:numId w:val="8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p>
    <w:p w14:paraId="38B24BC5" w14:textId="77777777" w:rsidR="00565F28" w:rsidRPr="00565F28" w:rsidRDefault="00565F28" w:rsidP="00565F28">
      <w:pPr>
        <w:numPr>
          <w:ilvl w:val="0"/>
          <w:numId w:val="92"/>
        </w:numPr>
        <w:autoSpaceDE w:val="0"/>
        <w:autoSpaceDN w:val="0"/>
        <w:adjustRightInd w:val="0"/>
        <w:spacing w:line="259" w:lineRule="auto"/>
        <w:ind w:left="1083" w:hanging="357"/>
        <w:jc w:val="both"/>
        <w:rPr>
          <w:rFonts w:eastAsia="Calibri"/>
          <w:color w:val="000000"/>
          <w:sz w:val="22"/>
          <w:szCs w:val="22"/>
        </w:rPr>
      </w:pPr>
      <w:r w:rsidRPr="00565F28">
        <w:rPr>
          <w:rFonts w:eastAsia="Calibri"/>
          <w:color w:val="000000"/>
          <w:sz w:val="22"/>
          <w:szCs w:val="22"/>
        </w:rPr>
        <w:t>Obowiązkiem Wykonawcy jest zapewnienie właściwego nadzoru nad bezpieczeństwem prowadzonych robót oraz spełnienie następujących wymagań:</w:t>
      </w:r>
    </w:p>
    <w:p w14:paraId="2B11A6F3" w14:textId="77777777" w:rsidR="00565F28" w:rsidRPr="00565F28" w:rsidRDefault="00565F28" w:rsidP="00565F28">
      <w:pPr>
        <w:numPr>
          <w:ilvl w:val="2"/>
          <w:numId w:val="93"/>
        </w:numPr>
        <w:tabs>
          <w:tab w:val="left" w:pos="1425"/>
        </w:tabs>
        <w:spacing w:after="120" w:line="276" w:lineRule="auto"/>
        <w:ind w:left="1276" w:hanging="283"/>
        <w:jc w:val="both"/>
        <w:rPr>
          <w:bCs/>
          <w:sz w:val="22"/>
          <w:szCs w:val="22"/>
        </w:rPr>
      </w:pPr>
      <w:r w:rsidRPr="00565F28">
        <w:rPr>
          <w:bCs/>
          <w:sz w:val="22"/>
          <w:szCs w:val="22"/>
        </w:rPr>
        <w:t>Wykonawca przyjmuje odpowiedzialność za bezpieczeństwo swoich pracowników zatrudnionych do wykonania zadania.</w:t>
      </w:r>
    </w:p>
    <w:p w14:paraId="5F3E7EB5" w14:textId="77777777" w:rsidR="00565F28" w:rsidRPr="00565F28" w:rsidRDefault="00565F28" w:rsidP="00565F28">
      <w:pPr>
        <w:numPr>
          <w:ilvl w:val="2"/>
          <w:numId w:val="93"/>
        </w:numPr>
        <w:tabs>
          <w:tab w:val="left" w:pos="1425"/>
        </w:tabs>
        <w:spacing w:before="120" w:after="120" w:line="276" w:lineRule="auto"/>
        <w:ind w:left="1276" w:hanging="283"/>
        <w:jc w:val="both"/>
        <w:rPr>
          <w:bCs/>
          <w:iCs/>
          <w:sz w:val="22"/>
          <w:szCs w:val="22"/>
        </w:rPr>
      </w:pPr>
      <w:r w:rsidRPr="00565F28">
        <w:rPr>
          <w:color w:val="000000"/>
          <w:sz w:val="22"/>
          <w:szCs w:val="22"/>
        </w:rPr>
        <w:t>kwalifikacje i uprawnienia wymagane od osób Wykonawcy realizującego przedmiot zamówienia, to znaczy dysponują:</w:t>
      </w:r>
    </w:p>
    <w:p w14:paraId="7B8FDC10" w14:textId="77777777" w:rsidR="00565F28" w:rsidRPr="00565F28" w:rsidRDefault="00565F28" w:rsidP="00565F28">
      <w:pPr>
        <w:numPr>
          <w:ilvl w:val="0"/>
          <w:numId w:val="95"/>
        </w:numPr>
        <w:tabs>
          <w:tab w:val="left" w:pos="-3402"/>
        </w:tabs>
        <w:suppressAutoHyphens/>
        <w:autoSpaceDE w:val="0"/>
        <w:autoSpaceDN w:val="0"/>
        <w:spacing w:line="276" w:lineRule="auto"/>
        <w:ind w:left="1560" w:hanging="284"/>
        <w:jc w:val="both"/>
        <w:rPr>
          <w:sz w:val="22"/>
          <w:szCs w:val="22"/>
        </w:rPr>
      </w:pPr>
      <w:r w:rsidRPr="00565F28">
        <w:rPr>
          <w:sz w:val="22"/>
          <w:szCs w:val="22"/>
        </w:rPr>
        <w:t xml:space="preserve">co najmniej 1 osobą posiadającą łącznie: </w:t>
      </w:r>
    </w:p>
    <w:p w14:paraId="58FA4ABF" w14:textId="77777777" w:rsidR="00565F28" w:rsidRPr="00565F28" w:rsidRDefault="00565F28" w:rsidP="00565F28">
      <w:pPr>
        <w:numPr>
          <w:ilvl w:val="0"/>
          <w:numId w:val="94"/>
        </w:numPr>
        <w:autoSpaceDE w:val="0"/>
        <w:autoSpaceDN w:val="0"/>
        <w:spacing w:line="276" w:lineRule="auto"/>
        <w:ind w:left="1843" w:hanging="284"/>
        <w:jc w:val="both"/>
        <w:rPr>
          <w:sz w:val="22"/>
          <w:szCs w:val="22"/>
        </w:rPr>
      </w:pPr>
      <w:r w:rsidRPr="00565F28">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565F28">
        <w:rPr>
          <w:sz w:val="22"/>
          <w:szCs w:val="22"/>
        </w:rPr>
        <w:br/>
        <w:t xml:space="preserve">i Rozwoju z dnia 29 kwietnia 2019 r. w sprawie przygotowania zawodowego do wykonywania samodzielnych funkcji technicznych w budownictwie </w:t>
      </w:r>
      <w:r w:rsidRPr="00565F28">
        <w:rPr>
          <w:sz w:val="22"/>
          <w:szCs w:val="22"/>
        </w:rPr>
        <w:br/>
        <w:t xml:space="preserve">(Dz. U. z 2019 r. poz. 831), </w:t>
      </w:r>
    </w:p>
    <w:p w14:paraId="151261D3" w14:textId="77777777" w:rsidR="00565F28" w:rsidRPr="00565F28" w:rsidRDefault="00565F28" w:rsidP="00565F28">
      <w:pPr>
        <w:numPr>
          <w:ilvl w:val="0"/>
          <w:numId w:val="94"/>
        </w:numPr>
        <w:autoSpaceDE w:val="0"/>
        <w:autoSpaceDN w:val="0"/>
        <w:spacing w:after="120" w:line="276" w:lineRule="auto"/>
        <w:ind w:left="1843" w:hanging="283"/>
        <w:jc w:val="both"/>
        <w:rPr>
          <w:sz w:val="22"/>
          <w:szCs w:val="22"/>
        </w:rPr>
      </w:pPr>
      <w:r w:rsidRPr="00565F28">
        <w:rPr>
          <w:sz w:val="22"/>
          <w:szCs w:val="22"/>
        </w:rPr>
        <w:t xml:space="preserve">świadectwo kwalifikacyjne ,,D” grupy 1 wymagane zgodnie </w:t>
      </w:r>
      <w:r w:rsidRPr="00565F28">
        <w:rPr>
          <w:sz w:val="22"/>
          <w:szCs w:val="22"/>
        </w:rPr>
        <w:br/>
        <w:t xml:space="preserve">z Rozporządzeniem Ministra Klimatu i Środowiska z dnia 1 lipca 2022 r. </w:t>
      </w:r>
      <w:r w:rsidRPr="00565F28">
        <w:rPr>
          <w:sz w:val="22"/>
          <w:szCs w:val="22"/>
        </w:rPr>
        <w:br/>
        <w:t>w sprawie szczegółowych zasad stwierdzania posiadania kwalifikacji przez osoby zajmujące się eksploatacją urządzeń, instalacji i sieci (Dz. U. z 2022 r. poz. 1392); w zakresie niezbędnym do realizacji przedmiotu zamówienia;</w:t>
      </w:r>
    </w:p>
    <w:p w14:paraId="7D3F865C" w14:textId="77777777" w:rsidR="00565F28" w:rsidRPr="00565F28" w:rsidRDefault="00565F28" w:rsidP="00565F28">
      <w:pPr>
        <w:numPr>
          <w:ilvl w:val="0"/>
          <w:numId w:val="95"/>
        </w:numPr>
        <w:autoSpaceDE w:val="0"/>
        <w:autoSpaceDN w:val="0"/>
        <w:spacing w:line="276" w:lineRule="auto"/>
        <w:ind w:left="1560" w:hanging="284"/>
        <w:jc w:val="both"/>
        <w:rPr>
          <w:sz w:val="22"/>
          <w:szCs w:val="22"/>
        </w:rPr>
      </w:pPr>
      <w:r w:rsidRPr="00565F28">
        <w:rPr>
          <w:sz w:val="22"/>
          <w:szCs w:val="22"/>
        </w:rPr>
        <w:t>co najmniej 2 osobami posiadającymi:</w:t>
      </w:r>
    </w:p>
    <w:p w14:paraId="091265CC" w14:textId="77777777" w:rsidR="00565F28" w:rsidRPr="00565F28" w:rsidRDefault="00565F28" w:rsidP="00565F28">
      <w:pPr>
        <w:autoSpaceDE w:val="0"/>
        <w:autoSpaceDN w:val="0"/>
        <w:spacing w:after="120" w:line="276" w:lineRule="auto"/>
        <w:ind w:left="1559"/>
        <w:jc w:val="both"/>
        <w:rPr>
          <w:sz w:val="22"/>
          <w:szCs w:val="22"/>
        </w:rPr>
      </w:pPr>
      <w:r w:rsidRPr="00565F28">
        <w:rPr>
          <w:sz w:val="22"/>
          <w:szCs w:val="22"/>
        </w:rPr>
        <w:t xml:space="preserve">uprawnienia budowlane bez ograniczeń do projektowania w specjalności instalacyjnej w zakresie sieci, instalacji i urządzeń elektrycznych i elektroenergetycznych; zgodnie z Rozporządzeniem Ministra Inwestycji i Rozwoju z dnia 29 kwietnia 2019 r. w sprawie przygotowania zawodowego do wykonywania samodzielnych funkcji technicznych w budownictwie </w:t>
      </w:r>
      <w:r w:rsidRPr="00565F28">
        <w:rPr>
          <w:sz w:val="22"/>
          <w:szCs w:val="22"/>
        </w:rPr>
        <w:br/>
        <w:t xml:space="preserve">(Dz. U. z 2019 r. poz. 831), </w:t>
      </w:r>
    </w:p>
    <w:p w14:paraId="21D7E5A7" w14:textId="77777777" w:rsidR="00565F28" w:rsidRPr="00565F28" w:rsidRDefault="00565F28" w:rsidP="00565F28">
      <w:pPr>
        <w:numPr>
          <w:ilvl w:val="0"/>
          <w:numId w:val="95"/>
        </w:numPr>
        <w:tabs>
          <w:tab w:val="left" w:pos="-3402"/>
        </w:tabs>
        <w:suppressAutoHyphens/>
        <w:autoSpaceDE w:val="0"/>
        <w:autoSpaceDN w:val="0"/>
        <w:spacing w:line="276" w:lineRule="auto"/>
        <w:ind w:left="1560" w:hanging="284"/>
        <w:jc w:val="both"/>
        <w:rPr>
          <w:sz w:val="22"/>
          <w:szCs w:val="22"/>
        </w:rPr>
      </w:pPr>
      <w:r w:rsidRPr="00565F28">
        <w:rPr>
          <w:sz w:val="22"/>
          <w:szCs w:val="22"/>
        </w:rPr>
        <w:t>co najmniej 1 osobą posiadającą:</w:t>
      </w:r>
    </w:p>
    <w:p w14:paraId="72920764" w14:textId="77777777" w:rsidR="00565F28" w:rsidRPr="00565F28" w:rsidRDefault="00565F28" w:rsidP="00565F28">
      <w:pPr>
        <w:autoSpaceDE w:val="0"/>
        <w:autoSpaceDN w:val="0"/>
        <w:spacing w:after="120" w:line="276" w:lineRule="auto"/>
        <w:ind w:left="1560"/>
        <w:jc w:val="both"/>
        <w:rPr>
          <w:sz w:val="22"/>
          <w:szCs w:val="22"/>
        </w:rPr>
      </w:pPr>
      <w:r w:rsidRPr="00565F28">
        <w:rPr>
          <w:sz w:val="22"/>
          <w:szCs w:val="22"/>
        </w:rPr>
        <w:t xml:space="preserve">stwierdzenie kwalifikacji dozoru ruchu w specjalności elektrycznej maszyn </w:t>
      </w:r>
      <w:r w:rsidRPr="00565F28">
        <w:rPr>
          <w:sz w:val="22"/>
          <w:szCs w:val="22"/>
        </w:rPr>
        <w:br/>
        <w:t>i urządzeń na powierzchni podziemnych zakładów górniczych wydobywających węgiel kamienny;</w:t>
      </w:r>
    </w:p>
    <w:p w14:paraId="67326B5B" w14:textId="77777777" w:rsidR="00565F28" w:rsidRPr="00565F28" w:rsidRDefault="00565F28" w:rsidP="00565F28">
      <w:pPr>
        <w:numPr>
          <w:ilvl w:val="0"/>
          <w:numId w:val="95"/>
        </w:numPr>
        <w:tabs>
          <w:tab w:val="left" w:pos="-3402"/>
        </w:tabs>
        <w:suppressAutoHyphens/>
        <w:autoSpaceDE w:val="0"/>
        <w:autoSpaceDN w:val="0"/>
        <w:spacing w:line="276" w:lineRule="auto"/>
        <w:ind w:left="1560" w:hanging="284"/>
        <w:jc w:val="both"/>
        <w:rPr>
          <w:sz w:val="22"/>
          <w:szCs w:val="22"/>
        </w:rPr>
      </w:pPr>
      <w:r w:rsidRPr="00565F28">
        <w:rPr>
          <w:sz w:val="22"/>
          <w:szCs w:val="22"/>
        </w:rPr>
        <w:lastRenderedPageBreak/>
        <w:t>co najmniej 1 osobą spełniającą:</w:t>
      </w:r>
    </w:p>
    <w:p w14:paraId="144D6EC8" w14:textId="77777777" w:rsidR="00565F28" w:rsidRPr="00565F28" w:rsidRDefault="00565F28" w:rsidP="00565F28">
      <w:pPr>
        <w:tabs>
          <w:tab w:val="left" w:pos="-3402"/>
        </w:tabs>
        <w:suppressAutoHyphens/>
        <w:autoSpaceDE w:val="0"/>
        <w:autoSpaceDN w:val="0"/>
        <w:spacing w:after="120" w:line="276" w:lineRule="auto"/>
        <w:ind w:left="1560" w:hanging="284"/>
        <w:jc w:val="both"/>
        <w:rPr>
          <w:sz w:val="22"/>
          <w:szCs w:val="22"/>
        </w:rPr>
      </w:pPr>
      <w:r w:rsidRPr="00565F28">
        <w:rPr>
          <w:sz w:val="22"/>
          <w:szCs w:val="22"/>
        </w:rPr>
        <w:tab/>
        <w:t>wymagania określone dla służb BHP z wymogami Rozporządzenia Ministra Rodziny i Polityki Społecznej z dnia 4 listopada 2021 r. zmieniające rozporządzenie w sprawie ogólnych przepisów bezpieczeństwa i higieny pracy wraz z późniejszymi zmianami;</w:t>
      </w:r>
    </w:p>
    <w:p w14:paraId="799FB7A2" w14:textId="77777777" w:rsidR="00565F28" w:rsidRPr="00565F28" w:rsidRDefault="00565F28" w:rsidP="00565F28">
      <w:pPr>
        <w:numPr>
          <w:ilvl w:val="0"/>
          <w:numId w:val="95"/>
        </w:numPr>
        <w:tabs>
          <w:tab w:val="left" w:pos="-3402"/>
        </w:tabs>
        <w:suppressAutoHyphens/>
        <w:autoSpaceDE w:val="0"/>
        <w:autoSpaceDN w:val="0"/>
        <w:spacing w:line="276" w:lineRule="auto"/>
        <w:ind w:left="1560" w:hanging="284"/>
        <w:jc w:val="both"/>
        <w:rPr>
          <w:sz w:val="22"/>
          <w:szCs w:val="22"/>
        </w:rPr>
      </w:pPr>
      <w:r w:rsidRPr="00565F28">
        <w:rPr>
          <w:sz w:val="22"/>
          <w:szCs w:val="22"/>
        </w:rPr>
        <w:t>pozostali</w:t>
      </w:r>
      <w:r w:rsidRPr="00565F28">
        <w:rPr>
          <w:rFonts w:eastAsia="TimesNewRoman"/>
          <w:sz w:val="22"/>
          <w:szCs w:val="22"/>
        </w:rPr>
        <w:t xml:space="preserve"> pracownicy Wykonawcy biorący udział w realizacji przedmiotu zamówienia: </w:t>
      </w:r>
    </w:p>
    <w:p w14:paraId="7F54BEE7" w14:textId="77777777" w:rsidR="00565F28" w:rsidRPr="00565F28" w:rsidRDefault="00565F28" w:rsidP="00565F28">
      <w:pPr>
        <w:tabs>
          <w:tab w:val="left" w:pos="-3402"/>
        </w:tabs>
        <w:suppressAutoHyphens/>
        <w:autoSpaceDE w:val="0"/>
        <w:autoSpaceDN w:val="0"/>
        <w:spacing w:after="120" w:line="276" w:lineRule="auto"/>
        <w:ind w:left="1560" w:hanging="284"/>
        <w:jc w:val="both"/>
        <w:rPr>
          <w:rFonts w:eastAsia="TimesNewRoman"/>
          <w:sz w:val="22"/>
          <w:szCs w:val="22"/>
        </w:rPr>
      </w:pPr>
      <w:r w:rsidRPr="00565F28">
        <w:rPr>
          <w:sz w:val="22"/>
          <w:szCs w:val="22"/>
        </w:rPr>
        <w:tab/>
        <w:t>aktualne</w:t>
      </w:r>
      <w:r w:rsidRPr="00565F28">
        <w:rPr>
          <w:rFonts w:eastAsia="TimesNewRoman"/>
          <w:sz w:val="22"/>
          <w:szCs w:val="22"/>
        </w:rPr>
        <w:t xml:space="preserve"> świadectwa kwalifikacyjne, uprawnienia i upoważnienia zgodnie z wymaganiami przepisów;</w:t>
      </w:r>
    </w:p>
    <w:p w14:paraId="712CAA43" w14:textId="77777777" w:rsidR="00565F28" w:rsidRPr="00565F28" w:rsidRDefault="00565F28" w:rsidP="00565F28">
      <w:pPr>
        <w:numPr>
          <w:ilvl w:val="2"/>
          <w:numId w:val="93"/>
        </w:numPr>
        <w:autoSpaceDE w:val="0"/>
        <w:autoSpaceDN w:val="0"/>
        <w:adjustRightInd w:val="0"/>
        <w:spacing w:after="120" w:line="276" w:lineRule="auto"/>
        <w:ind w:left="1276" w:hanging="284"/>
        <w:rPr>
          <w:color w:val="000000"/>
          <w:sz w:val="22"/>
          <w:szCs w:val="22"/>
          <w14:ligatures w14:val="standardContextual"/>
        </w:rPr>
      </w:pPr>
      <w:r w:rsidRPr="00565F28">
        <w:rPr>
          <w:color w:val="000000"/>
          <w:sz w:val="22"/>
          <w:szCs w:val="22"/>
          <w14:ligatures w14:val="standardContextual"/>
        </w:rPr>
        <w:t xml:space="preserve">Osoby realizujące przedmiot zamówienia powinny być: </w:t>
      </w:r>
    </w:p>
    <w:p w14:paraId="598CC067" w14:textId="77777777" w:rsidR="00565F28" w:rsidRPr="00565F28" w:rsidRDefault="00565F28" w:rsidP="00565F28">
      <w:pPr>
        <w:numPr>
          <w:ilvl w:val="0"/>
          <w:numId w:val="95"/>
        </w:numPr>
        <w:autoSpaceDE w:val="0"/>
        <w:autoSpaceDN w:val="0"/>
        <w:adjustRightInd w:val="0"/>
        <w:spacing w:after="120" w:line="276" w:lineRule="auto"/>
        <w:ind w:left="1560" w:hanging="284"/>
        <w:jc w:val="both"/>
        <w:rPr>
          <w:color w:val="000000"/>
          <w:sz w:val="22"/>
          <w:szCs w:val="22"/>
          <w14:ligatures w14:val="standardContextual"/>
        </w:rPr>
      </w:pPr>
      <w:r w:rsidRPr="00565F28">
        <w:rPr>
          <w:color w:val="000000"/>
          <w:sz w:val="22"/>
          <w:szCs w:val="22"/>
          <w14:ligatures w14:val="standardContextual"/>
        </w:rPr>
        <w:t xml:space="preserve">przeszkolone w zakresie przepisów wykonania prac - szkolenie przeprowadzi odpłatnie Zamawiający w Polskiej Grupie Górniczej S.A., Oddział Zakład Elektrociepłownie, </w:t>
      </w:r>
    </w:p>
    <w:p w14:paraId="07BE1733" w14:textId="77777777" w:rsidR="00565F28" w:rsidRPr="00565F28" w:rsidRDefault="00565F28" w:rsidP="00565F28">
      <w:pPr>
        <w:numPr>
          <w:ilvl w:val="0"/>
          <w:numId w:val="95"/>
        </w:numPr>
        <w:autoSpaceDE w:val="0"/>
        <w:autoSpaceDN w:val="0"/>
        <w:adjustRightInd w:val="0"/>
        <w:spacing w:after="21" w:line="276" w:lineRule="auto"/>
        <w:ind w:left="1560" w:hanging="284"/>
        <w:jc w:val="both"/>
        <w:rPr>
          <w:color w:val="000000"/>
          <w:sz w:val="22"/>
          <w:szCs w:val="22"/>
          <w14:ligatures w14:val="standardContextual"/>
        </w:rPr>
      </w:pPr>
      <w:r w:rsidRPr="00565F28">
        <w:rPr>
          <w:color w:val="000000"/>
          <w:sz w:val="22"/>
          <w:szCs w:val="22"/>
          <w14:ligatures w14:val="standardContextual"/>
        </w:rPr>
        <w:t xml:space="preserve">przeszkolone przez Zamawiającego w zakresie: </w:t>
      </w:r>
    </w:p>
    <w:p w14:paraId="228CA299" w14:textId="77777777" w:rsidR="00565F28" w:rsidRPr="00565F28" w:rsidRDefault="00565F28" w:rsidP="00565F28">
      <w:pPr>
        <w:autoSpaceDE w:val="0"/>
        <w:autoSpaceDN w:val="0"/>
        <w:adjustRightInd w:val="0"/>
        <w:spacing w:after="21" w:line="276" w:lineRule="auto"/>
        <w:ind w:left="1560"/>
        <w:jc w:val="both"/>
        <w:rPr>
          <w:color w:val="000000"/>
          <w:sz w:val="22"/>
          <w:szCs w:val="22"/>
          <w14:ligatures w14:val="standardContextual"/>
        </w:rPr>
      </w:pPr>
      <w:r w:rsidRPr="00565F28">
        <w:rPr>
          <w:color w:val="000000"/>
          <w:sz w:val="22"/>
          <w:szCs w:val="22"/>
          <w14:ligatures w14:val="standardContextual"/>
        </w:rPr>
        <w:t xml:space="preserve">− bezpiecznego dojścia do miejsca pracy, </w:t>
      </w:r>
    </w:p>
    <w:p w14:paraId="08467B5C" w14:textId="77777777" w:rsidR="00565F28" w:rsidRPr="00565F28" w:rsidRDefault="00565F28" w:rsidP="00565F28">
      <w:pPr>
        <w:autoSpaceDE w:val="0"/>
        <w:autoSpaceDN w:val="0"/>
        <w:adjustRightInd w:val="0"/>
        <w:spacing w:after="21" w:line="276" w:lineRule="auto"/>
        <w:ind w:left="1560"/>
        <w:jc w:val="both"/>
        <w:rPr>
          <w:color w:val="000000"/>
          <w:sz w:val="22"/>
          <w:szCs w:val="22"/>
          <w14:ligatures w14:val="standardContextual"/>
        </w:rPr>
      </w:pPr>
      <w:r w:rsidRPr="00565F28">
        <w:rPr>
          <w:color w:val="000000"/>
          <w:sz w:val="22"/>
          <w:szCs w:val="22"/>
          <w14:ligatures w14:val="standardContextual"/>
        </w:rPr>
        <w:t xml:space="preserve">− występujących zagrożeń w miejscu pracy, </w:t>
      </w:r>
    </w:p>
    <w:p w14:paraId="12F73F9B" w14:textId="77777777" w:rsidR="00565F28" w:rsidRPr="00565F28" w:rsidRDefault="00565F28" w:rsidP="00565F28">
      <w:pPr>
        <w:autoSpaceDE w:val="0"/>
        <w:autoSpaceDN w:val="0"/>
        <w:adjustRightInd w:val="0"/>
        <w:spacing w:after="21" w:line="276" w:lineRule="auto"/>
        <w:ind w:left="1560"/>
        <w:jc w:val="both"/>
        <w:rPr>
          <w:color w:val="000000"/>
          <w:sz w:val="22"/>
          <w:szCs w:val="22"/>
          <w14:ligatures w14:val="standardContextual"/>
        </w:rPr>
      </w:pPr>
      <w:r w:rsidRPr="00565F28">
        <w:rPr>
          <w:color w:val="000000"/>
          <w:sz w:val="22"/>
          <w:szCs w:val="22"/>
          <w14:ligatures w14:val="standardContextual"/>
        </w:rPr>
        <w:t xml:space="preserve">− rozmieszczenia środków łączności w rejonie prac, </w:t>
      </w:r>
    </w:p>
    <w:p w14:paraId="324FE637" w14:textId="77777777" w:rsidR="00565F28" w:rsidRPr="00565F28" w:rsidRDefault="00565F28" w:rsidP="00565F28">
      <w:pPr>
        <w:autoSpaceDE w:val="0"/>
        <w:autoSpaceDN w:val="0"/>
        <w:adjustRightInd w:val="0"/>
        <w:spacing w:after="21" w:line="276" w:lineRule="auto"/>
        <w:ind w:left="1560"/>
        <w:jc w:val="both"/>
        <w:rPr>
          <w:color w:val="000000"/>
          <w:sz w:val="22"/>
          <w:szCs w:val="22"/>
          <w14:ligatures w14:val="standardContextual"/>
        </w:rPr>
      </w:pPr>
      <w:r w:rsidRPr="00565F28">
        <w:rPr>
          <w:color w:val="000000"/>
          <w:sz w:val="22"/>
          <w:szCs w:val="22"/>
          <w14:ligatures w14:val="standardContextual"/>
        </w:rPr>
        <w:t xml:space="preserve">− rozmieszczenia środków gaśniczych, </w:t>
      </w:r>
    </w:p>
    <w:p w14:paraId="3E3F9BB4" w14:textId="77777777" w:rsidR="00565F28" w:rsidRPr="00565F28" w:rsidRDefault="00565F28" w:rsidP="00565F28">
      <w:pPr>
        <w:autoSpaceDE w:val="0"/>
        <w:autoSpaceDN w:val="0"/>
        <w:adjustRightInd w:val="0"/>
        <w:spacing w:after="120" w:line="276" w:lineRule="auto"/>
        <w:ind w:left="1559"/>
        <w:jc w:val="both"/>
        <w:rPr>
          <w:color w:val="000000"/>
          <w:sz w:val="22"/>
          <w:szCs w:val="22"/>
          <w14:ligatures w14:val="standardContextual"/>
        </w:rPr>
      </w:pPr>
      <w:r w:rsidRPr="00565F28">
        <w:rPr>
          <w:color w:val="000000"/>
          <w:sz w:val="22"/>
          <w:szCs w:val="22"/>
          <w14:ligatures w14:val="standardContextual"/>
        </w:rPr>
        <w:t>− sposobu zgłoszenia wypadków.</w:t>
      </w:r>
    </w:p>
    <w:p w14:paraId="29452C6C" w14:textId="77777777" w:rsidR="00565F28" w:rsidRPr="00565F28" w:rsidRDefault="00565F28" w:rsidP="00565F28">
      <w:pPr>
        <w:numPr>
          <w:ilvl w:val="0"/>
          <w:numId w:val="95"/>
        </w:numPr>
        <w:autoSpaceDE w:val="0"/>
        <w:autoSpaceDN w:val="0"/>
        <w:adjustRightInd w:val="0"/>
        <w:spacing w:after="120" w:line="276" w:lineRule="auto"/>
        <w:ind w:left="1560" w:hanging="284"/>
        <w:jc w:val="both"/>
        <w:rPr>
          <w:color w:val="000000"/>
          <w:sz w:val="22"/>
          <w:szCs w:val="22"/>
          <w14:ligatures w14:val="standardContextual"/>
        </w:rPr>
      </w:pPr>
      <w:r w:rsidRPr="00565F28">
        <w:rPr>
          <w:color w:val="000000"/>
          <w:sz w:val="22"/>
          <w:szCs w:val="22"/>
          <w14:ligatures w14:val="standardContextual"/>
        </w:rPr>
        <w:t xml:space="preserve">ubezpieczone od nieszczęśliwych wypadków i śmierci w związku z zatrudnieniem, </w:t>
      </w:r>
    </w:p>
    <w:p w14:paraId="5DC5F184" w14:textId="77777777" w:rsidR="00565F28" w:rsidRPr="00565F28" w:rsidRDefault="00565F28" w:rsidP="00565F28">
      <w:pPr>
        <w:numPr>
          <w:ilvl w:val="0"/>
          <w:numId w:val="95"/>
        </w:numPr>
        <w:autoSpaceDE w:val="0"/>
        <w:autoSpaceDN w:val="0"/>
        <w:adjustRightInd w:val="0"/>
        <w:spacing w:after="120" w:line="276" w:lineRule="auto"/>
        <w:ind w:left="1560" w:hanging="284"/>
        <w:jc w:val="both"/>
        <w:rPr>
          <w:color w:val="000000"/>
          <w:sz w:val="22"/>
          <w:szCs w:val="22"/>
          <w14:ligatures w14:val="standardContextual"/>
        </w:rPr>
      </w:pPr>
      <w:r w:rsidRPr="00565F28">
        <w:rPr>
          <w:color w:val="000000"/>
          <w:sz w:val="22"/>
          <w:szCs w:val="22"/>
          <w14:ligatures w14:val="standardContextual"/>
        </w:rPr>
        <w:t xml:space="preserve">posiadać aktualne kontrolne i okresowe badania lekarskie, </w:t>
      </w:r>
    </w:p>
    <w:p w14:paraId="0DCF3D55" w14:textId="77777777" w:rsidR="00565F28" w:rsidRPr="00565F28" w:rsidRDefault="00565F28" w:rsidP="00565F28">
      <w:pPr>
        <w:numPr>
          <w:ilvl w:val="0"/>
          <w:numId w:val="95"/>
        </w:numPr>
        <w:autoSpaceDE w:val="0"/>
        <w:autoSpaceDN w:val="0"/>
        <w:adjustRightInd w:val="0"/>
        <w:spacing w:after="120" w:line="276" w:lineRule="auto"/>
        <w:ind w:left="1560" w:hanging="284"/>
        <w:jc w:val="both"/>
        <w:rPr>
          <w:color w:val="000000"/>
          <w:sz w:val="22"/>
          <w:szCs w:val="22"/>
          <w14:ligatures w14:val="standardContextual"/>
        </w:rPr>
      </w:pPr>
      <w:r w:rsidRPr="00565F28">
        <w:rPr>
          <w:color w:val="000000"/>
          <w:sz w:val="22"/>
          <w:szCs w:val="22"/>
          <w14:ligatures w14:val="standardContextual"/>
        </w:rPr>
        <w:t xml:space="preserve">wyposażone w odzież ochronną oraz środki ochrony osobistej (spełniające wymagania przepisów), </w:t>
      </w:r>
    </w:p>
    <w:p w14:paraId="62709A54" w14:textId="77777777" w:rsidR="00565F28" w:rsidRPr="00565F28" w:rsidRDefault="00565F28" w:rsidP="00565F28">
      <w:pPr>
        <w:numPr>
          <w:ilvl w:val="2"/>
          <w:numId w:val="93"/>
        </w:numPr>
        <w:autoSpaceDE w:val="0"/>
        <w:autoSpaceDN w:val="0"/>
        <w:adjustRightInd w:val="0"/>
        <w:spacing w:after="120" w:line="276" w:lineRule="auto"/>
        <w:ind w:left="1276" w:hanging="284"/>
        <w:jc w:val="both"/>
        <w:rPr>
          <w:color w:val="000000"/>
          <w:sz w:val="28"/>
          <w:szCs w:val="28"/>
          <w14:ligatures w14:val="standardContextual"/>
        </w:rPr>
      </w:pPr>
      <w:r w:rsidRPr="00565F28">
        <w:rPr>
          <w:color w:val="000000"/>
          <w:sz w:val="22"/>
          <w:szCs w:val="22"/>
          <w14:ligatures w14:val="standardContextual"/>
        </w:rPr>
        <w:t xml:space="preserve">Osoby obsługujące sprzęt (maszyny i urządzenia) niezbędne do realizacji przedmiotu zamówienia winne posiadać aktualne uprawnienia i upoważnienia oraz inne wymagane przepisami dokumenty pozwalające na ich obsługę. </w:t>
      </w:r>
    </w:p>
    <w:p w14:paraId="14DD680D" w14:textId="77777777" w:rsidR="00565F28" w:rsidRPr="00565F28" w:rsidRDefault="00565F28" w:rsidP="00565F28">
      <w:pPr>
        <w:numPr>
          <w:ilvl w:val="2"/>
          <w:numId w:val="93"/>
        </w:numPr>
        <w:autoSpaceDE w:val="0"/>
        <w:autoSpaceDN w:val="0"/>
        <w:adjustRightInd w:val="0"/>
        <w:spacing w:after="120"/>
        <w:ind w:left="1276" w:hanging="283"/>
        <w:jc w:val="both"/>
        <w:rPr>
          <w:color w:val="000000"/>
          <w:sz w:val="22"/>
          <w:szCs w:val="22"/>
          <w14:ligatures w14:val="standardContextual"/>
        </w:rPr>
      </w:pPr>
      <w:r w:rsidRPr="00565F28">
        <w:rPr>
          <w:color w:val="000000"/>
          <w:sz w:val="22"/>
          <w:szCs w:val="22"/>
          <w14:ligatures w14:val="standardContextual"/>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 związku z określonymi zdarzeniami losowymi – od odpowiedzialności cywilnej oraz od działań siły wyższej. </w:t>
      </w:r>
    </w:p>
    <w:p w14:paraId="3FEEEFD1" w14:textId="6DB9B3D0" w:rsidR="00565F28" w:rsidRPr="00565F28" w:rsidRDefault="00565F28" w:rsidP="00565F28">
      <w:pPr>
        <w:numPr>
          <w:ilvl w:val="2"/>
          <w:numId w:val="93"/>
        </w:numPr>
        <w:autoSpaceDE w:val="0"/>
        <w:autoSpaceDN w:val="0"/>
        <w:adjustRightInd w:val="0"/>
        <w:spacing w:after="120"/>
        <w:ind w:left="1276" w:hanging="283"/>
        <w:jc w:val="both"/>
        <w:rPr>
          <w:color w:val="000000"/>
          <w:sz w:val="22"/>
          <w:szCs w:val="22"/>
          <w14:ligatures w14:val="standardContextual"/>
        </w:rPr>
      </w:pPr>
      <w:r w:rsidRPr="00565F28">
        <w:rPr>
          <w:color w:val="000000"/>
          <w:sz w:val="22"/>
          <w:szCs w:val="22"/>
          <w14:ligatures w14:val="standardContextual"/>
        </w:rPr>
        <w:t xml:space="preserve">Wykonawca na własny koszt zapewnia ochronę mienia, odpowiada za warunki bezpieczeństwa dla pracowników i osób trzecich oraz ubezpieczy budowę i roboty od zdarzeń losowych, nieszczęśliwych wypadków, pożaru i klęsk żywiołowych. </w:t>
      </w:r>
    </w:p>
    <w:p w14:paraId="35CACB48" w14:textId="7DF84650" w:rsidR="00D1361E" w:rsidRPr="00D1361E" w:rsidRDefault="00D1361E" w:rsidP="00820F40">
      <w:pPr>
        <w:numPr>
          <w:ilvl w:val="0"/>
          <w:numId w:val="82"/>
        </w:numPr>
        <w:ind w:left="426" w:hanging="284"/>
        <w:jc w:val="both"/>
        <w:rPr>
          <w:sz w:val="22"/>
          <w:szCs w:val="22"/>
        </w:rPr>
      </w:pPr>
      <w:r>
        <w:rPr>
          <w:sz w:val="22"/>
          <w:szCs w:val="22"/>
        </w:rPr>
        <w:t xml:space="preserve">Wykonawca zobowiązany jest posiadać w okresie realizacji umowy ubezpieczenia od odpowiedzialności cywilnej w zakresie prowadzonej działalności związanej z przedmiotem zamówienia na kwotę nie mniejszą niż 800 000,00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7BDED364" w14:textId="720E9744" w:rsidR="00654475" w:rsidRPr="00831C3E" w:rsidRDefault="00654475" w:rsidP="00820F40">
      <w:pPr>
        <w:numPr>
          <w:ilvl w:val="0"/>
          <w:numId w:val="82"/>
        </w:numPr>
        <w:ind w:left="426" w:hanging="284"/>
        <w:jc w:val="both"/>
        <w:rPr>
          <w:b/>
          <w:bCs/>
          <w:sz w:val="22"/>
          <w:szCs w:val="22"/>
        </w:rPr>
      </w:pPr>
      <w:r w:rsidRPr="00831C3E">
        <w:rPr>
          <w:sz w:val="22"/>
          <w:szCs w:val="22"/>
        </w:rPr>
        <w:lastRenderedPageBreak/>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4CDED30" w:rsidR="00654475" w:rsidRPr="00831C3E" w:rsidRDefault="00654475" w:rsidP="00820F40">
      <w:pPr>
        <w:numPr>
          <w:ilvl w:val="0"/>
          <w:numId w:val="8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19C3621E" w14:textId="2DC6ADE4" w:rsidR="00654475" w:rsidRPr="00831C3E" w:rsidRDefault="00654475" w:rsidP="00820F40">
      <w:pPr>
        <w:numPr>
          <w:ilvl w:val="0"/>
          <w:numId w:val="8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69F3AA99" w:rsidR="00654475" w:rsidRPr="00831C3E" w:rsidRDefault="00654475" w:rsidP="00820F40">
      <w:pPr>
        <w:numPr>
          <w:ilvl w:val="0"/>
          <w:numId w:val="8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820F40">
      <w:pPr>
        <w:numPr>
          <w:ilvl w:val="0"/>
          <w:numId w:val="8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76B99A6A" w:rsidR="00654475" w:rsidRPr="00831C3E" w:rsidRDefault="00654475" w:rsidP="00820F40">
      <w:pPr>
        <w:numPr>
          <w:ilvl w:val="0"/>
          <w:numId w:val="8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36DF2C7C" w:rsidR="00654475" w:rsidRPr="00831C3E" w:rsidRDefault="00654475" w:rsidP="00820F40">
      <w:pPr>
        <w:numPr>
          <w:ilvl w:val="0"/>
          <w:numId w:val="82"/>
        </w:numPr>
        <w:ind w:left="426" w:hanging="284"/>
        <w:jc w:val="both"/>
        <w:rPr>
          <w:b/>
          <w:bCs/>
          <w:sz w:val="22"/>
          <w:szCs w:val="22"/>
        </w:rPr>
      </w:pPr>
      <w:r w:rsidRPr="00831C3E">
        <w:rPr>
          <w:sz w:val="22"/>
          <w:szCs w:val="22"/>
        </w:rPr>
        <w:t>Prace na terenie zakładu</w:t>
      </w:r>
      <w:r w:rsidR="00980621">
        <w:rPr>
          <w:sz w:val="22"/>
          <w:szCs w:val="22"/>
        </w:rPr>
        <w:t xml:space="preserve"> </w:t>
      </w:r>
      <w:r w:rsidRPr="00831C3E">
        <w:rPr>
          <w:sz w:val="22"/>
          <w:szCs w:val="22"/>
        </w:rPr>
        <w:t>powinny być wykonywane przez pracowników wykonawcy posługujących się językiem polskim w mowie i piśmie w stopniu warunkującym porozumiewanie się z pracownikami zamawiającego.</w:t>
      </w:r>
    </w:p>
    <w:p w14:paraId="31F6C2FB" w14:textId="2ABA5502" w:rsidR="00842BFA" w:rsidRPr="00527B96" w:rsidRDefault="008A77B0" w:rsidP="00820F40">
      <w:pPr>
        <w:pStyle w:val="Akapitzlist"/>
        <w:numPr>
          <w:ilvl w:val="0"/>
          <w:numId w:val="8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32CEEE42" w:rsidR="00B15C10" w:rsidRPr="00527B96" w:rsidRDefault="00842BFA" w:rsidP="00820F40">
      <w:pPr>
        <w:pStyle w:val="Akapitzlist"/>
        <w:numPr>
          <w:ilvl w:val="0"/>
          <w:numId w:val="82"/>
        </w:numPr>
        <w:ind w:left="426" w:hanging="284"/>
        <w:jc w:val="both"/>
        <w:rPr>
          <w:sz w:val="22"/>
          <w:szCs w:val="22"/>
        </w:rPr>
      </w:pPr>
      <w:r w:rsidRPr="00527B96">
        <w:rPr>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033F6877" w14:textId="6818649B" w:rsidR="00EC76CB" w:rsidRPr="0087331B" w:rsidRDefault="00192C81" w:rsidP="00820F40">
      <w:pPr>
        <w:pStyle w:val="Akapitzlist"/>
        <w:numPr>
          <w:ilvl w:val="0"/>
          <w:numId w:val="8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820F40">
      <w:pPr>
        <w:pStyle w:val="Akapitzlist"/>
        <w:numPr>
          <w:ilvl w:val="0"/>
          <w:numId w:val="8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820F40">
      <w:pPr>
        <w:pStyle w:val="Akapitzlist"/>
        <w:numPr>
          <w:ilvl w:val="0"/>
          <w:numId w:val="8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820F40">
      <w:pPr>
        <w:pStyle w:val="Akapitzlist"/>
        <w:numPr>
          <w:ilvl w:val="0"/>
          <w:numId w:val="8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820F40">
      <w:pPr>
        <w:pStyle w:val="Akapitzlist"/>
        <w:numPr>
          <w:ilvl w:val="0"/>
          <w:numId w:val="8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820F40">
      <w:pPr>
        <w:pStyle w:val="Akapitzlist"/>
        <w:numPr>
          <w:ilvl w:val="0"/>
          <w:numId w:val="8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820F40">
      <w:pPr>
        <w:pStyle w:val="Akapitzlist"/>
        <w:numPr>
          <w:ilvl w:val="0"/>
          <w:numId w:val="8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820F40">
      <w:pPr>
        <w:pStyle w:val="Akapitzlist"/>
        <w:numPr>
          <w:ilvl w:val="0"/>
          <w:numId w:val="82"/>
        </w:numPr>
        <w:ind w:left="426" w:hanging="284"/>
        <w:jc w:val="both"/>
        <w:rPr>
          <w:sz w:val="22"/>
          <w:szCs w:val="22"/>
        </w:rPr>
      </w:pPr>
      <w:r w:rsidRPr="00527B96">
        <w:rPr>
          <w:sz w:val="22"/>
          <w:szCs w:val="22"/>
        </w:rPr>
        <w:t>Odpowiedzialność za szkody wyrządzone przez Wykonawcę osobom trzecim ponosi Wykonawca.</w:t>
      </w:r>
    </w:p>
    <w:p w14:paraId="2DAEB188" w14:textId="0F52631A" w:rsidR="00817FC9" w:rsidRPr="00831C3E" w:rsidRDefault="00E87A60" w:rsidP="00820F40">
      <w:pPr>
        <w:pStyle w:val="Akapitzlist"/>
        <w:numPr>
          <w:ilvl w:val="0"/>
          <w:numId w:val="8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w:t>
      </w:r>
    </w:p>
    <w:p w14:paraId="66349E7A" w14:textId="66B086A1" w:rsidR="00817FC9" w:rsidRPr="00831C3E" w:rsidRDefault="00E87A60" w:rsidP="00820F40">
      <w:pPr>
        <w:pStyle w:val="Akapitzlist"/>
        <w:numPr>
          <w:ilvl w:val="0"/>
          <w:numId w:val="82"/>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1D29B272" w:rsidR="00831C3E" w:rsidRPr="00831C3E" w:rsidRDefault="00E87A60" w:rsidP="00820F40">
      <w:pPr>
        <w:pStyle w:val="Akapitzlist"/>
        <w:numPr>
          <w:ilvl w:val="0"/>
          <w:numId w:val="82"/>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7A892769" w14:textId="77777777" w:rsidR="00831C3E" w:rsidRPr="00831C3E" w:rsidRDefault="00D162F9" w:rsidP="00820F40">
      <w:pPr>
        <w:pStyle w:val="Akapitzlist"/>
        <w:numPr>
          <w:ilvl w:val="0"/>
          <w:numId w:val="82"/>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831C3E" w:rsidRDefault="00D162F9" w:rsidP="00820F40">
      <w:pPr>
        <w:pStyle w:val="Akapitzlist"/>
        <w:numPr>
          <w:ilvl w:val="0"/>
          <w:numId w:val="82"/>
        </w:numPr>
        <w:ind w:left="426" w:hanging="284"/>
        <w:jc w:val="both"/>
        <w:rPr>
          <w:sz w:val="22"/>
          <w:szCs w:val="22"/>
        </w:rPr>
      </w:pPr>
      <w:r w:rsidRPr="00831C3E">
        <w:rPr>
          <w:sz w:val="22"/>
          <w:szCs w:val="22"/>
        </w:rPr>
        <w:lastRenderedPageBreak/>
        <w:t>Wykonawca zobowiązany jest do przestrzegania przepisów prawnych w zakresie ochrony środowiska.</w:t>
      </w:r>
    </w:p>
    <w:p w14:paraId="4809D4A5" w14:textId="77777777" w:rsidR="00831C3E" w:rsidRPr="00831C3E" w:rsidRDefault="00D162F9" w:rsidP="00820F40">
      <w:pPr>
        <w:pStyle w:val="Akapitzlist"/>
        <w:numPr>
          <w:ilvl w:val="0"/>
          <w:numId w:val="82"/>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820F40">
      <w:pPr>
        <w:pStyle w:val="Akapitzlist"/>
        <w:numPr>
          <w:ilvl w:val="0"/>
          <w:numId w:val="82"/>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63AF7EBA" w:rsidR="00831C3E" w:rsidRPr="00831C3E" w:rsidRDefault="00D162F9" w:rsidP="00820F40">
      <w:pPr>
        <w:pStyle w:val="Akapitzlist"/>
        <w:numPr>
          <w:ilvl w:val="0"/>
          <w:numId w:val="82"/>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r w:rsidR="00F14188">
        <w:rPr>
          <w:sz w:val="22"/>
          <w:szCs w:val="22"/>
        </w:rPr>
        <w:t xml:space="preserve"> </w:t>
      </w:r>
    </w:p>
    <w:p w14:paraId="0B5E3137" w14:textId="5DF9709D" w:rsidR="00831C3E" w:rsidRPr="00831C3E" w:rsidRDefault="00D162F9" w:rsidP="00820F40">
      <w:pPr>
        <w:pStyle w:val="Akapitzlist"/>
        <w:numPr>
          <w:ilvl w:val="0"/>
          <w:numId w:val="82"/>
        </w:numPr>
        <w:ind w:left="426" w:hanging="284"/>
        <w:jc w:val="both"/>
        <w:rPr>
          <w:sz w:val="22"/>
          <w:szCs w:val="22"/>
        </w:rPr>
      </w:pPr>
      <w:r w:rsidRPr="00831C3E">
        <w:rPr>
          <w:sz w:val="22"/>
          <w:szCs w:val="22"/>
        </w:rPr>
        <w:t>W razie potrzeby obsługę geodezyjną dla wykonywanych robót zapewnia Wykonawca.</w:t>
      </w:r>
    </w:p>
    <w:p w14:paraId="237C8EB9" w14:textId="45621A17" w:rsidR="00831C3E" w:rsidRPr="00831C3E" w:rsidRDefault="00D162F9" w:rsidP="00820F40">
      <w:pPr>
        <w:pStyle w:val="Akapitzlist"/>
        <w:numPr>
          <w:ilvl w:val="0"/>
          <w:numId w:val="82"/>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Pr>
          <w:sz w:val="22"/>
          <w:szCs w:val="22"/>
        </w:rPr>
        <w:t xml:space="preserve"> </w:t>
      </w:r>
    </w:p>
    <w:p w14:paraId="343A559C" w14:textId="5F8FC323" w:rsidR="00831C3E" w:rsidRDefault="00D162F9" w:rsidP="00820F40">
      <w:pPr>
        <w:pStyle w:val="Akapitzlist"/>
        <w:numPr>
          <w:ilvl w:val="0"/>
          <w:numId w:val="82"/>
        </w:numPr>
        <w:ind w:left="426" w:hanging="284"/>
        <w:jc w:val="both"/>
        <w:rPr>
          <w:sz w:val="22"/>
          <w:szCs w:val="22"/>
        </w:rPr>
      </w:pPr>
      <w:r w:rsidRPr="00831C3E">
        <w:rPr>
          <w:sz w:val="22"/>
          <w:szCs w:val="22"/>
        </w:rPr>
        <w:t>W przypadku konieczności sporządzenia inwentaryzacji geodezyjnej powykonawczej, koszty i</w:t>
      </w:r>
      <w:r w:rsidR="001C29A9">
        <w:rPr>
          <w:sz w:val="22"/>
          <w:szCs w:val="22"/>
        </w:rPr>
        <w:t> </w:t>
      </w:r>
      <w:r w:rsidRPr="00831C3E">
        <w:rPr>
          <w:sz w:val="22"/>
          <w:szCs w:val="22"/>
        </w:rPr>
        <w:t xml:space="preserve">obowiązek wykonania tej usługi spoczywa na Wykonawcy robót. </w:t>
      </w:r>
      <w:r w:rsidR="00F14188">
        <w:rPr>
          <w:sz w:val="22"/>
          <w:szCs w:val="22"/>
        </w:rPr>
        <w:t xml:space="preserve"> </w:t>
      </w:r>
    </w:p>
    <w:p w14:paraId="5229506B" w14:textId="293E0D4D" w:rsidR="00831C3E" w:rsidRPr="00831C3E" w:rsidRDefault="00D162F9" w:rsidP="00820F40">
      <w:pPr>
        <w:pStyle w:val="Akapitzlist"/>
        <w:numPr>
          <w:ilvl w:val="0"/>
          <w:numId w:val="82"/>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p>
    <w:p w14:paraId="05B91791" w14:textId="77777777" w:rsidR="00831C3E" w:rsidRPr="00831C3E" w:rsidRDefault="00E45DAD" w:rsidP="00820F40">
      <w:pPr>
        <w:pStyle w:val="Akapitzlist"/>
        <w:numPr>
          <w:ilvl w:val="0"/>
          <w:numId w:val="82"/>
        </w:numPr>
        <w:ind w:left="426" w:hanging="284"/>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5AB487D8" w14:textId="4C9118EA" w:rsidR="00831C3E" w:rsidRPr="00831C3E" w:rsidRDefault="00EA4668" w:rsidP="00820F40">
      <w:pPr>
        <w:pStyle w:val="Akapitzlist"/>
        <w:numPr>
          <w:ilvl w:val="0"/>
          <w:numId w:val="8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p>
    <w:p w14:paraId="7C2EF341" w14:textId="6726E88E" w:rsidR="00DB1D93" w:rsidRPr="00831C3E" w:rsidRDefault="00DB1D93" w:rsidP="00820F40">
      <w:pPr>
        <w:pStyle w:val="Akapitzlist"/>
        <w:numPr>
          <w:ilvl w:val="0"/>
          <w:numId w:val="8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20F40">
      <w:pPr>
        <w:pStyle w:val="Akapitzlist"/>
        <w:numPr>
          <w:ilvl w:val="0"/>
          <w:numId w:val="31"/>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10AA2A05" w14:textId="29859904" w:rsidR="0007471A" w:rsidRPr="004D037D" w:rsidRDefault="008A77B0" w:rsidP="00820F40">
      <w:pPr>
        <w:pStyle w:val="Akapitzlist"/>
        <w:numPr>
          <w:ilvl w:val="0"/>
          <w:numId w:val="8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 xml:space="preserve">zobowiązany jest do protokolarnego przekazania plac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38F78B70" w:rsidR="0038687C" w:rsidRPr="004D037D" w:rsidRDefault="00F221B2" w:rsidP="00820F40">
      <w:pPr>
        <w:pStyle w:val="Akapitzlist"/>
        <w:numPr>
          <w:ilvl w:val="0"/>
          <w:numId w:val="8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0BAD1A90" w:rsidR="008A77B0" w:rsidRPr="004D037D" w:rsidRDefault="00654475" w:rsidP="00820F40">
      <w:pPr>
        <w:pStyle w:val="Akapitzlist"/>
        <w:numPr>
          <w:ilvl w:val="0"/>
          <w:numId w:val="8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820F40">
      <w:pPr>
        <w:pStyle w:val="Akapitzlist"/>
        <w:numPr>
          <w:ilvl w:val="0"/>
          <w:numId w:val="8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820F40">
      <w:pPr>
        <w:numPr>
          <w:ilvl w:val="1"/>
          <w:numId w:val="8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820F40">
      <w:pPr>
        <w:numPr>
          <w:ilvl w:val="1"/>
          <w:numId w:val="8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820F40">
      <w:pPr>
        <w:numPr>
          <w:ilvl w:val="1"/>
          <w:numId w:val="8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820F40">
      <w:pPr>
        <w:numPr>
          <w:ilvl w:val="0"/>
          <w:numId w:val="8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0C9E1AAD" w:rsidR="00654475" w:rsidRPr="004D037D" w:rsidRDefault="00654475" w:rsidP="00820F40">
      <w:pPr>
        <w:numPr>
          <w:ilvl w:val="0"/>
          <w:numId w:val="8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w:t>
      </w:r>
      <w:r w:rsidR="00F22204">
        <w:rPr>
          <w:sz w:val="22"/>
          <w:szCs w:val="22"/>
        </w:rPr>
        <w:t>, Prawo Energetyczne</w:t>
      </w:r>
      <w:r w:rsidRPr="004D037D">
        <w:rPr>
          <w:sz w:val="22"/>
          <w:szCs w:val="22"/>
        </w:rPr>
        <w:t>,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28722642" w:rsidR="00DB1D93" w:rsidRPr="004D037D" w:rsidRDefault="00E6260C" w:rsidP="00820F40">
      <w:pPr>
        <w:numPr>
          <w:ilvl w:val="0"/>
          <w:numId w:val="8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2FD02E9B" w14:textId="1F94AA68" w:rsidR="00C92469" w:rsidRPr="004D037D" w:rsidRDefault="00192C81" w:rsidP="00820F40">
      <w:pPr>
        <w:numPr>
          <w:ilvl w:val="0"/>
          <w:numId w:val="8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820F40">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Pr="00D27DE9"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92469" w:rsidRDefault="007F63D9" w:rsidP="00820F40">
      <w:pPr>
        <w:pStyle w:val="Akapitzlist"/>
        <w:numPr>
          <w:ilvl w:val="0"/>
          <w:numId w:val="31"/>
        </w:numPr>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lastRenderedPageBreak/>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20F40">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5C87BF65" w14:textId="273EF7EC" w:rsidR="001B50F3" w:rsidRPr="00F22204" w:rsidRDefault="001B50F3" w:rsidP="00820F40">
      <w:pPr>
        <w:pStyle w:val="Akapitzlist"/>
        <w:numPr>
          <w:ilvl w:val="0"/>
          <w:numId w:val="33"/>
        </w:numPr>
        <w:jc w:val="both"/>
        <w:rPr>
          <w:b/>
          <w:bCs/>
          <w:sz w:val="22"/>
          <w:szCs w:val="22"/>
        </w:rPr>
      </w:pPr>
      <w:bookmarkStart w:id="108" w:name="_Hlk82764309"/>
      <w:r w:rsidRPr="00D056E1">
        <w:rPr>
          <w:bCs/>
          <w:sz w:val="22"/>
        </w:rPr>
        <w:t xml:space="preserve">Realizacja przedmiotowego </w:t>
      </w:r>
      <w:r w:rsidRPr="00F22204">
        <w:rPr>
          <w:bCs/>
          <w:sz w:val="22"/>
        </w:rPr>
        <w:t xml:space="preserve">zamówienia </w:t>
      </w:r>
      <w:r w:rsidRPr="00F22204">
        <w:rPr>
          <w:bCs/>
          <w:strike/>
          <w:sz w:val="22"/>
        </w:rPr>
        <w:t>wymaga /</w:t>
      </w:r>
      <w:r w:rsidRPr="00F22204">
        <w:rPr>
          <w:bCs/>
          <w:sz w:val="22"/>
        </w:rPr>
        <w:t xml:space="preserve">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FACC3A3" w14:textId="11552E99" w:rsidR="001B50F3" w:rsidRPr="001B50F3" w:rsidRDefault="006B0420" w:rsidP="00820F40">
      <w:pPr>
        <w:numPr>
          <w:ilvl w:val="0"/>
          <w:numId w:val="33"/>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BDD9F98" w:rsidR="001B50F3" w:rsidRPr="00A0375C" w:rsidRDefault="001B50F3" w:rsidP="00820F40">
      <w:pPr>
        <w:pStyle w:val="Akapitzlist"/>
        <w:numPr>
          <w:ilvl w:val="0"/>
          <w:numId w:val="34"/>
        </w:numPr>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A0375C">
        <w:rPr>
          <w:i/>
          <w:iCs/>
          <w:color w:val="FF0000"/>
          <w:sz w:val="22"/>
          <w:szCs w:val="22"/>
        </w:rPr>
        <w:t>nie dotyczy</w:t>
      </w:r>
    </w:p>
    <w:p w14:paraId="5EC2FE82" w14:textId="24B6C60E" w:rsidR="001B50F3" w:rsidRPr="00A0375C" w:rsidRDefault="001B50F3" w:rsidP="00820F40">
      <w:pPr>
        <w:pStyle w:val="Akapitzlist"/>
        <w:numPr>
          <w:ilvl w:val="0"/>
          <w:numId w:val="34"/>
        </w:numPr>
        <w:ind w:left="993" w:hanging="284"/>
        <w:jc w:val="both"/>
        <w:rPr>
          <w:i/>
          <w:iCs/>
          <w:color w:val="FF0000"/>
          <w:sz w:val="22"/>
          <w:szCs w:val="22"/>
        </w:rPr>
      </w:pPr>
      <w:r w:rsidRPr="00614F1A">
        <w:rPr>
          <w:sz w:val="22"/>
          <w:szCs w:val="22"/>
        </w:rPr>
        <w:t>usługi łączności telefonicznej</w:t>
      </w:r>
      <w:r>
        <w:rPr>
          <w:sz w:val="22"/>
          <w:szCs w:val="22"/>
        </w:rPr>
        <w:t xml:space="preserve"> - </w:t>
      </w:r>
      <w:r w:rsidRPr="00A0375C">
        <w:rPr>
          <w:i/>
          <w:iCs/>
          <w:color w:val="FF0000"/>
          <w:sz w:val="22"/>
          <w:szCs w:val="22"/>
        </w:rPr>
        <w:t>nie dotyczy</w:t>
      </w:r>
    </w:p>
    <w:p w14:paraId="79AA9D4F" w14:textId="517ECF87" w:rsidR="001B50F3" w:rsidRPr="00A0375C" w:rsidRDefault="001B50F3" w:rsidP="00820F40">
      <w:pPr>
        <w:pStyle w:val="Akapitzlist"/>
        <w:numPr>
          <w:ilvl w:val="0"/>
          <w:numId w:val="34"/>
        </w:numPr>
        <w:ind w:left="993" w:hanging="284"/>
        <w:jc w:val="both"/>
        <w:rPr>
          <w:i/>
          <w:iCs/>
          <w:color w:val="FF0000"/>
          <w:sz w:val="22"/>
          <w:szCs w:val="22"/>
        </w:rPr>
      </w:pPr>
      <w:r w:rsidRPr="00614F1A">
        <w:rPr>
          <w:sz w:val="22"/>
          <w:szCs w:val="22"/>
        </w:rPr>
        <w:t>korzystanie z półmasek, zatyczek do uszu, aparatów ucieczkowych, metanomierzy</w:t>
      </w:r>
      <w:r>
        <w:rPr>
          <w:sz w:val="22"/>
          <w:szCs w:val="22"/>
        </w:rPr>
        <w:t xml:space="preserve"> </w:t>
      </w:r>
      <w:r w:rsidRPr="00A0375C">
        <w:rPr>
          <w:i/>
          <w:iCs/>
          <w:color w:val="FF0000"/>
          <w:sz w:val="22"/>
          <w:szCs w:val="22"/>
        </w:rPr>
        <w:t>nie dotyczy</w:t>
      </w:r>
    </w:p>
    <w:p w14:paraId="2161E8F8" w14:textId="6B4F67AA" w:rsidR="001B50F3" w:rsidRPr="00A0375C" w:rsidRDefault="001B50F3" w:rsidP="00820F40">
      <w:pPr>
        <w:pStyle w:val="Akapitzlist"/>
        <w:numPr>
          <w:ilvl w:val="0"/>
          <w:numId w:val="34"/>
        </w:numPr>
        <w:ind w:left="993" w:hanging="284"/>
        <w:jc w:val="both"/>
        <w:rPr>
          <w:i/>
          <w:iCs/>
          <w:color w:val="FF0000"/>
          <w:sz w:val="22"/>
          <w:szCs w:val="22"/>
        </w:rPr>
      </w:pPr>
      <w:r w:rsidRPr="00614F1A">
        <w:rPr>
          <w:sz w:val="22"/>
          <w:szCs w:val="22"/>
        </w:rPr>
        <w:t>najem/dzierżawę środków trwałych</w:t>
      </w:r>
      <w:r>
        <w:rPr>
          <w:sz w:val="22"/>
          <w:szCs w:val="22"/>
        </w:rPr>
        <w:t xml:space="preserve"> </w:t>
      </w:r>
      <w:r w:rsidRPr="00A0375C">
        <w:rPr>
          <w:i/>
          <w:iCs/>
          <w:color w:val="FF0000"/>
          <w:sz w:val="22"/>
          <w:szCs w:val="22"/>
        </w:rPr>
        <w:t>nie dotyczy</w:t>
      </w:r>
    </w:p>
    <w:p w14:paraId="46E91AC4" w14:textId="0914506D" w:rsidR="006E5FB0" w:rsidRPr="00F22204" w:rsidRDefault="001B50F3" w:rsidP="00820F40">
      <w:pPr>
        <w:pStyle w:val="Akapitzlist"/>
        <w:numPr>
          <w:ilvl w:val="0"/>
          <w:numId w:val="34"/>
        </w:numPr>
        <w:ind w:left="993" w:hanging="284"/>
        <w:jc w:val="both"/>
        <w:rPr>
          <w:color w:val="0070C0"/>
          <w:sz w:val="22"/>
          <w:szCs w:val="22"/>
        </w:rPr>
      </w:pPr>
      <w:r w:rsidRPr="00F22204">
        <w:rPr>
          <w:sz w:val="22"/>
          <w:szCs w:val="22"/>
        </w:rPr>
        <w:t xml:space="preserve">inne, wg odrębnego ustalenia stron umowy - </w:t>
      </w:r>
      <w:r w:rsidRPr="00F22204">
        <w:rPr>
          <w:i/>
          <w:iCs/>
          <w:color w:val="FF0000"/>
          <w:sz w:val="22"/>
          <w:szCs w:val="22"/>
        </w:rPr>
        <w:t>nie dotyczy</w:t>
      </w:r>
    </w:p>
    <w:p w14:paraId="18B9105C" w14:textId="4A17A8EA" w:rsidR="001B50F3" w:rsidRPr="002E4F64" w:rsidRDefault="008616AB" w:rsidP="00820F40">
      <w:pPr>
        <w:numPr>
          <w:ilvl w:val="0"/>
          <w:numId w:val="33"/>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09" w:name="_Hlk83292983"/>
      <w:r w:rsidR="001B50F3" w:rsidRPr="002E4F64">
        <w:fldChar w:fldCharType="begin"/>
      </w:r>
      <w:r w:rsidR="001B50F3" w:rsidRPr="002E4F64">
        <w:rPr>
          <w:sz w:val="22"/>
          <w:szCs w:val="22"/>
        </w:rPr>
        <w:instrText xml:space="preserve"> HYPERLINK "https://korporacja.pgg.pl/dostawcy/cennik-uslug-pgg" </w:instrText>
      </w:r>
      <w:r w:rsidR="001B50F3" w:rsidRPr="002E4F64">
        <w:fldChar w:fldCharType="separate"/>
      </w:r>
      <w:r w:rsidR="001B50F3" w:rsidRPr="002E4F64">
        <w:rPr>
          <w:rStyle w:val="Hipercze"/>
          <w:sz w:val="22"/>
          <w:szCs w:val="22"/>
          <w:lang w:eastAsia="zh-CN"/>
        </w:rPr>
        <w:t>https://korporacja.pgg.pl/dostawcy/cennik-uslug-pgg</w:t>
      </w:r>
      <w:r w:rsidR="001B50F3" w:rsidRPr="002E4F64">
        <w:rPr>
          <w:rStyle w:val="Hipercze"/>
          <w:sz w:val="22"/>
          <w:szCs w:val="22"/>
          <w:lang w:eastAsia="zh-CN"/>
        </w:rPr>
        <w:fldChar w:fldCharType="end"/>
      </w:r>
      <w:r w:rsidR="001B50F3" w:rsidRPr="002E4F64">
        <w:rPr>
          <w:sz w:val="22"/>
          <w:szCs w:val="22"/>
          <w:lang w:eastAsia="zh-CN"/>
        </w:rPr>
        <w:t xml:space="preserve"> </w:t>
      </w:r>
      <w:bookmarkEnd w:id="109"/>
    </w:p>
    <w:p w14:paraId="0EB55E82" w14:textId="341035DD" w:rsidR="001B50F3" w:rsidRPr="00322B0F" w:rsidRDefault="001B50F3" w:rsidP="00820F40">
      <w:pPr>
        <w:numPr>
          <w:ilvl w:val="0"/>
          <w:numId w:val="33"/>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w:t>
      </w:r>
      <w:r w:rsidR="002E4F64" w:rsidRPr="002E4F64">
        <w:rPr>
          <w:b/>
          <w:bCs/>
          <w:sz w:val="22"/>
          <w:szCs w:val="22"/>
          <w:lang w:eastAsia="zh-CN"/>
        </w:rPr>
        <w:t xml:space="preserve">1.2 </w:t>
      </w:r>
      <w:r w:rsidRPr="002E4F64">
        <w:rPr>
          <w:b/>
          <w:bCs/>
          <w:sz w:val="22"/>
          <w:szCs w:val="22"/>
          <w:lang w:eastAsia="zh-CN"/>
        </w:rPr>
        <w:t xml:space="preserve">do SWZ - </w:t>
      </w:r>
      <w:r w:rsidRPr="002E4F64">
        <w:rPr>
          <w:sz w:val="22"/>
          <w:szCs w:val="22"/>
          <w:lang w:eastAsia="zh-CN"/>
        </w:rPr>
        <w:t>dostępny</w:t>
      </w:r>
      <w:r w:rsidRPr="00322B0F">
        <w:rPr>
          <w:sz w:val="22"/>
          <w:szCs w:val="22"/>
          <w:lang w:eastAsia="zh-CN"/>
        </w:rPr>
        <w:t xml:space="preserve"> pod adresem </w:t>
      </w:r>
      <w:hyperlink r:id="rId18"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5EF766D5" w14:textId="60880102" w:rsidR="001B50F3" w:rsidRPr="00322B0F" w:rsidRDefault="001B50F3" w:rsidP="00820F40">
      <w:pPr>
        <w:pStyle w:val="Akapitzlist"/>
        <w:numPr>
          <w:ilvl w:val="0"/>
          <w:numId w:val="33"/>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hyperlink r:id="rId19" w:history="1">
        <w:r w:rsidRPr="00322B0F">
          <w:rPr>
            <w:rStyle w:val="Hipercze"/>
            <w:sz w:val="22"/>
            <w:szCs w:val="22"/>
          </w:rPr>
          <w:t>https://korporacja.pgg.pl/dostawcy/cennik-uslug-pgg</w:t>
        </w:r>
      </w:hyperlink>
      <w:r w:rsidRPr="00322B0F">
        <w:rPr>
          <w:sz w:val="22"/>
          <w:szCs w:val="22"/>
        </w:rPr>
        <w:t xml:space="preserve"> </w:t>
      </w:r>
    </w:p>
    <w:p w14:paraId="5430EFC4" w14:textId="525A8AE5" w:rsidR="001B50F3" w:rsidRPr="00322B0F" w:rsidRDefault="008616AB" w:rsidP="00820F40">
      <w:pPr>
        <w:numPr>
          <w:ilvl w:val="0"/>
          <w:numId w:val="33"/>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820F40">
      <w:pPr>
        <w:numPr>
          <w:ilvl w:val="0"/>
          <w:numId w:val="33"/>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8"/>
    <w:p w14:paraId="3FE07919" w14:textId="77777777" w:rsidR="001B50F3" w:rsidRDefault="001B50F3" w:rsidP="001B50F3">
      <w:pPr>
        <w:ind w:left="720"/>
        <w:jc w:val="both"/>
        <w:rPr>
          <w:sz w:val="22"/>
          <w:szCs w:val="22"/>
          <w:highlight w:val="green"/>
        </w:rPr>
      </w:pPr>
    </w:p>
    <w:p w14:paraId="1924E850" w14:textId="77777777" w:rsidR="00E630B4" w:rsidRPr="00E50C18" w:rsidRDefault="00E630B4" w:rsidP="001B50F3">
      <w:pPr>
        <w:ind w:left="720"/>
        <w:jc w:val="both"/>
        <w:rPr>
          <w:sz w:val="22"/>
          <w:szCs w:val="22"/>
          <w:highlight w:val="green"/>
        </w:rPr>
      </w:pPr>
    </w:p>
    <w:p w14:paraId="78EBBC87" w14:textId="55EE3AA8" w:rsidR="00C92469" w:rsidRDefault="001F655F" w:rsidP="00820F40">
      <w:pPr>
        <w:pStyle w:val="Akapitzlist"/>
        <w:numPr>
          <w:ilvl w:val="0"/>
          <w:numId w:val="31"/>
        </w:numPr>
        <w:jc w:val="both"/>
        <w:rPr>
          <w:b/>
          <w:bCs/>
        </w:rPr>
      </w:pPr>
      <w:r w:rsidRPr="0058495C">
        <w:rPr>
          <w:b/>
          <w:bCs/>
        </w:rPr>
        <w:t>Informacje dodatkowe</w:t>
      </w:r>
      <w:r w:rsidR="00112408">
        <w:rPr>
          <w:b/>
          <w:bCs/>
        </w:rPr>
        <w:t>:</w:t>
      </w:r>
    </w:p>
    <w:p w14:paraId="2A42A255" w14:textId="1BE342D3" w:rsidR="00C92469" w:rsidRPr="00C92469" w:rsidRDefault="00C92469" w:rsidP="008401EB">
      <w:pPr>
        <w:rPr>
          <w:b/>
          <w:bCs/>
        </w:rPr>
      </w:pPr>
      <w:r w:rsidRPr="00C92469">
        <w:rPr>
          <w:rFonts w:eastAsiaTheme="minorHAnsi"/>
          <w:sz w:val="22"/>
          <w:szCs w:val="22"/>
        </w:rPr>
        <w:t>……………………………………………………..……………………………………………………..</w:t>
      </w:r>
    </w:p>
    <w:bookmarkEnd w:id="107"/>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86FD996" w14:textId="4CCB638F" w:rsidR="00E97FCC" w:rsidRDefault="00E97FCC" w:rsidP="004F3716">
      <w:pPr>
        <w:pStyle w:val="Nagwek1"/>
        <w:shd w:val="clear" w:color="auto" w:fill="D9D9D9" w:themeFill="background1" w:themeFillShade="D9"/>
        <w:spacing w:before="0"/>
        <w:jc w:val="both"/>
        <w:rPr>
          <w:rFonts w:ascii="Times New Roman" w:hAnsi="Times New Roman" w:cs="Times New Roman"/>
        </w:rPr>
      </w:pPr>
      <w:bookmarkStart w:id="110" w:name="_Toc174955227"/>
      <w:bookmarkStart w:id="111" w:name="_Toc185502015"/>
      <w:r w:rsidRPr="007B2BA3">
        <w:rPr>
          <w:rFonts w:ascii="Times New Roman" w:hAnsi="Times New Roman" w:cs="Times New Roman"/>
        </w:rPr>
        <w:lastRenderedPageBreak/>
        <w:t>Załącznik nr 1.</w:t>
      </w:r>
      <w:r>
        <w:rPr>
          <w:rFonts w:ascii="Times New Roman" w:hAnsi="Times New Roman" w:cs="Times New Roman"/>
        </w:rPr>
        <w:t>a</w:t>
      </w:r>
      <w:r w:rsidRPr="007B2BA3">
        <w:rPr>
          <w:rFonts w:ascii="Times New Roman" w:hAnsi="Times New Roman" w:cs="Times New Roman"/>
        </w:rPr>
        <w:t xml:space="preserve"> do SWZ – </w:t>
      </w:r>
      <w:bookmarkEnd w:id="110"/>
      <w:r w:rsidR="004F3716">
        <w:rPr>
          <w:rFonts w:ascii="Times New Roman" w:hAnsi="Times New Roman" w:cs="Times New Roman"/>
        </w:rPr>
        <w:t>Projekt budowlany</w:t>
      </w:r>
      <w:bookmarkEnd w:id="111"/>
    </w:p>
    <w:p w14:paraId="5E74D71B" w14:textId="77777777" w:rsidR="004F3716" w:rsidRPr="004F3716" w:rsidRDefault="004F3716" w:rsidP="004F3716"/>
    <w:p w14:paraId="5252E629" w14:textId="1F04E1EF" w:rsidR="004F3716" w:rsidRPr="007B2BA3" w:rsidRDefault="004F3716" w:rsidP="004F3716">
      <w:pPr>
        <w:pStyle w:val="Nagwek1"/>
        <w:shd w:val="clear" w:color="auto" w:fill="D9D9D9" w:themeFill="background1" w:themeFillShade="D9"/>
        <w:spacing w:before="0"/>
        <w:jc w:val="both"/>
        <w:rPr>
          <w:rFonts w:ascii="Times New Roman" w:hAnsi="Times New Roman" w:cs="Times New Roman"/>
        </w:rPr>
      </w:pPr>
      <w:bookmarkStart w:id="112" w:name="_Toc185502016"/>
      <w:r w:rsidRPr="007B2BA3">
        <w:rPr>
          <w:rFonts w:ascii="Times New Roman" w:hAnsi="Times New Roman" w:cs="Times New Roman"/>
        </w:rPr>
        <w:t>Załącznik nr 1.</w:t>
      </w:r>
      <w:r>
        <w:rPr>
          <w:rFonts w:ascii="Times New Roman" w:hAnsi="Times New Roman" w:cs="Times New Roman"/>
        </w:rPr>
        <w:t>b</w:t>
      </w:r>
      <w:r w:rsidRPr="007B2BA3">
        <w:rPr>
          <w:rFonts w:ascii="Times New Roman" w:hAnsi="Times New Roman" w:cs="Times New Roman"/>
        </w:rPr>
        <w:t xml:space="preserve"> do SWZ – </w:t>
      </w:r>
      <w:r>
        <w:rPr>
          <w:rFonts w:ascii="Times New Roman" w:hAnsi="Times New Roman" w:cs="Times New Roman"/>
        </w:rPr>
        <w:t>Projekt techniczny</w:t>
      </w:r>
      <w:bookmarkEnd w:id="112"/>
    </w:p>
    <w:p w14:paraId="2C9E125A" w14:textId="77777777" w:rsidR="00E97FCC" w:rsidRDefault="00E97FCC" w:rsidP="004F3716">
      <w:pPr>
        <w:widowControl w:val="0"/>
      </w:pPr>
    </w:p>
    <w:p w14:paraId="1C7FCBEF" w14:textId="436D0272" w:rsidR="006E5FB0" w:rsidRDefault="00E97FCC" w:rsidP="004F3716">
      <w:pPr>
        <w:pStyle w:val="Nagwek1"/>
        <w:shd w:val="clear" w:color="auto" w:fill="D9D9D9" w:themeFill="background1" w:themeFillShade="D9"/>
        <w:spacing w:before="0"/>
        <w:jc w:val="both"/>
        <w:rPr>
          <w:rFonts w:ascii="Times New Roman" w:hAnsi="Times New Roman" w:cs="Times New Roman"/>
        </w:rPr>
      </w:pPr>
      <w:bookmarkStart w:id="113" w:name="_Toc174955228"/>
      <w:bookmarkStart w:id="114" w:name="_Toc185502017"/>
      <w:r w:rsidRPr="007B2BA3">
        <w:rPr>
          <w:rFonts w:ascii="Times New Roman" w:hAnsi="Times New Roman" w:cs="Times New Roman"/>
        </w:rPr>
        <w:t>Załącznik nr 1.</w:t>
      </w:r>
      <w:r w:rsidR="004F3716">
        <w:rPr>
          <w:rFonts w:ascii="Times New Roman" w:hAnsi="Times New Roman" w:cs="Times New Roman"/>
        </w:rPr>
        <w:t>c</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Przedmiar robót</w:t>
      </w:r>
      <w:bookmarkEnd w:id="113"/>
      <w:bookmarkEnd w:id="114"/>
    </w:p>
    <w:p w14:paraId="50588A96" w14:textId="77777777" w:rsidR="004F3716" w:rsidRPr="004F3716" w:rsidRDefault="004F3716" w:rsidP="004F3716">
      <w:pPr>
        <w:rPr>
          <w:rFonts w:eastAsiaTheme="majorEastAsia"/>
        </w:rPr>
      </w:pPr>
    </w:p>
    <w:p w14:paraId="1474D0F3" w14:textId="6FC973B5" w:rsidR="00E97FCC" w:rsidRDefault="004F3716" w:rsidP="004F3716">
      <w:pPr>
        <w:pStyle w:val="Nagwek1"/>
        <w:shd w:val="clear" w:color="auto" w:fill="D9D9D9" w:themeFill="background1" w:themeFillShade="D9"/>
        <w:spacing w:before="0"/>
        <w:jc w:val="both"/>
        <w:rPr>
          <w:rFonts w:ascii="Times New Roman" w:hAnsi="Times New Roman" w:cs="Times New Roman"/>
        </w:rPr>
      </w:pPr>
      <w:bookmarkStart w:id="115" w:name="_Toc185502018"/>
      <w:r w:rsidRPr="007B2BA3">
        <w:rPr>
          <w:rFonts w:ascii="Times New Roman" w:hAnsi="Times New Roman" w:cs="Times New Roman"/>
        </w:rPr>
        <w:t>Załącznik nr 1.</w:t>
      </w:r>
      <w:r>
        <w:rPr>
          <w:rFonts w:ascii="Times New Roman" w:hAnsi="Times New Roman" w:cs="Times New Roman"/>
        </w:rPr>
        <w:t>d</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Uzgodnienia</w:t>
      </w:r>
      <w:bookmarkEnd w:id="115"/>
    </w:p>
    <w:p w14:paraId="3629BC84" w14:textId="77777777" w:rsidR="004F3716" w:rsidRPr="004F3716" w:rsidRDefault="004F3716" w:rsidP="004F3716">
      <w:pPr>
        <w:rPr>
          <w:rFonts w:eastAsiaTheme="majorEastAsia"/>
        </w:rPr>
      </w:pPr>
    </w:p>
    <w:p w14:paraId="65D31511" w14:textId="6DDC183F" w:rsidR="004F3716" w:rsidRDefault="004F3716" w:rsidP="004F3716">
      <w:pPr>
        <w:pStyle w:val="Nagwek1"/>
        <w:shd w:val="clear" w:color="auto" w:fill="D9D9D9" w:themeFill="background1" w:themeFillShade="D9"/>
        <w:spacing w:before="0"/>
        <w:jc w:val="both"/>
        <w:rPr>
          <w:rFonts w:ascii="Times New Roman" w:hAnsi="Times New Roman" w:cs="Times New Roman"/>
        </w:rPr>
      </w:pPr>
      <w:bookmarkStart w:id="116" w:name="_Toc185502019"/>
      <w:r w:rsidRPr="007B2BA3">
        <w:rPr>
          <w:rFonts w:ascii="Times New Roman" w:hAnsi="Times New Roman" w:cs="Times New Roman"/>
        </w:rPr>
        <w:t>Załącznik nr 1.</w:t>
      </w:r>
      <w:r>
        <w:rPr>
          <w:rFonts w:ascii="Times New Roman" w:hAnsi="Times New Roman" w:cs="Times New Roman"/>
        </w:rPr>
        <w:t>e</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Specyfikacja do SWZ</w:t>
      </w:r>
      <w:bookmarkEnd w:id="116"/>
    </w:p>
    <w:p w14:paraId="6C0325DD" w14:textId="77777777" w:rsidR="004F3716" w:rsidRPr="004F3716" w:rsidRDefault="004F3716" w:rsidP="004F3716">
      <w:pPr>
        <w:rPr>
          <w:rFonts w:eastAsiaTheme="majorEastAsia"/>
        </w:rPr>
      </w:pPr>
    </w:p>
    <w:p w14:paraId="17F536E1" w14:textId="4FD08D50" w:rsidR="00E97FCC" w:rsidRDefault="004F3716" w:rsidP="004F3716">
      <w:pPr>
        <w:pStyle w:val="Nagwek1"/>
        <w:shd w:val="clear" w:color="auto" w:fill="D9D9D9" w:themeFill="background1" w:themeFillShade="D9"/>
        <w:spacing w:before="0"/>
        <w:jc w:val="both"/>
        <w:rPr>
          <w:rFonts w:ascii="Times New Roman" w:hAnsi="Times New Roman" w:cs="Times New Roman"/>
        </w:rPr>
      </w:pPr>
      <w:bookmarkStart w:id="117" w:name="_Toc185502020"/>
      <w:r w:rsidRPr="007B2BA3">
        <w:rPr>
          <w:rFonts w:ascii="Times New Roman" w:hAnsi="Times New Roman" w:cs="Times New Roman"/>
        </w:rPr>
        <w:t>Załącznik nr 1.</w:t>
      </w:r>
      <w:r>
        <w:rPr>
          <w:rFonts w:ascii="Times New Roman" w:hAnsi="Times New Roman" w:cs="Times New Roman"/>
        </w:rPr>
        <w:t>f</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Decyzja UW</w:t>
      </w:r>
      <w:bookmarkEnd w:id="117"/>
    </w:p>
    <w:p w14:paraId="7BD33FED" w14:textId="77777777" w:rsidR="004F3716" w:rsidRPr="004F3716" w:rsidRDefault="004F3716" w:rsidP="004F3716">
      <w:pPr>
        <w:rPr>
          <w:rFonts w:eastAsiaTheme="majorEastAsia"/>
        </w:rPr>
      </w:pPr>
    </w:p>
    <w:p w14:paraId="0F9B0602" w14:textId="4584DE8C" w:rsidR="004F3716" w:rsidRPr="007B2BA3" w:rsidRDefault="004F3716" w:rsidP="004F3716">
      <w:pPr>
        <w:pStyle w:val="Nagwek1"/>
        <w:shd w:val="clear" w:color="auto" w:fill="D9D9D9" w:themeFill="background1" w:themeFillShade="D9"/>
        <w:spacing w:before="0"/>
        <w:jc w:val="both"/>
        <w:rPr>
          <w:rFonts w:ascii="Times New Roman" w:hAnsi="Times New Roman" w:cs="Times New Roman"/>
        </w:rPr>
      </w:pPr>
      <w:bookmarkStart w:id="118" w:name="_Toc185502021"/>
      <w:r w:rsidRPr="007B2BA3">
        <w:rPr>
          <w:rFonts w:ascii="Times New Roman" w:hAnsi="Times New Roman" w:cs="Times New Roman"/>
        </w:rPr>
        <w:t>Załącznik nr 1.</w:t>
      </w:r>
      <w:r>
        <w:rPr>
          <w:rFonts w:ascii="Times New Roman" w:hAnsi="Times New Roman" w:cs="Times New Roman"/>
        </w:rPr>
        <w:t>g</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Decyzja UM</w:t>
      </w:r>
      <w:bookmarkEnd w:id="118"/>
    </w:p>
    <w:p w14:paraId="294CC9F8" w14:textId="77777777" w:rsidR="00E97FCC" w:rsidRDefault="00E97FCC" w:rsidP="00490259">
      <w:pPr>
        <w:jc w:val="both"/>
        <w:rPr>
          <w:rFonts w:eastAsiaTheme="majorEastAsia"/>
          <w:b/>
          <w:bCs/>
          <w:color w:val="2F5496" w:themeColor="accent1" w:themeShade="BF"/>
          <w:spacing w:val="20"/>
          <w:sz w:val="28"/>
          <w:szCs w:val="28"/>
        </w:rPr>
      </w:pPr>
    </w:p>
    <w:p w14:paraId="72486EF1" w14:textId="75FC2931" w:rsidR="004F3716" w:rsidRDefault="004F3716" w:rsidP="004F3716">
      <w:pPr>
        <w:pStyle w:val="Legenda"/>
        <w:keepNext/>
        <w:jc w:val="center"/>
        <w:rPr>
          <w:rFonts w:ascii="Times New Roman" w:hAnsi="Times New Roman" w:cs="Times New Roman"/>
          <w:color w:val="auto"/>
          <w:sz w:val="22"/>
          <w:szCs w:val="22"/>
        </w:rPr>
      </w:pPr>
      <w:r>
        <w:rPr>
          <w:rFonts w:ascii="Times New Roman" w:hAnsi="Times New Roman" w:cs="Times New Roman"/>
          <w:color w:val="auto"/>
          <w:sz w:val="22"/>
          <w:szCs w:val="22"/>
        </w:rPr>
        <w:t>Załączniki 1.a – 1.g s</w:t>
      </w:r>
      <w:r w:rsidRPr="002D5579">
        <w:rPr>
          <w:rFonts w:ascii="Times New Roman" w:hAnsi="Times New Roman" w:cs="Times New Roman"/>
          <w:color w:val="auto"/>
          <w:sz w:val="22"/>
          <w:szCs w:val="22"/>
        </w:rPr>
        <w:t>tanow</w:t>
      </w:r>
      <w:r>
        <w:rPr>
          <w:rFonts w:ascii="Times New Roman" w:hAnsi="Times New Roman" w:cs="Times New Roman"/>
          <w:color w:val="auto"/>
          <w:sz w:val="22"/>
          <w:szCs w:val="22"/>
        </w:rPr>
        <w:t>ą</w:t>
      </w:r>
      <w:r w:rsidRPr="002D5579">
        <w:rPr>
          <w:rFonts w:ascii="Times New Roman" w:hAnsi="Times New Roman" w:cs="Times New Roman"/>
          <w:color w:val="auto"/>
          <w:sz w:val="22"/>
          <w:szCs w:val="22"/>
        </w:rPr>
        <w:t xml:space="preserve"> odrębn</w:t>
      </w:r>
      <w:r>
        <w:rPr>
          <w:rFonts w:ascii="Times New Roman" w:hAnsi="Times New Roman" w:cs="Times New Roman"/>
          <w:color w:val="auto"/>
          <w:sz w:val="22"/>
          <w:szCs w:val="22"/>
        </w:rPr>
        <w:t>e</w:t>
      </w:r>
      <w:r w:rsidRPr="002D5579">
        <w:rPr>
          <w:rFonts w:ascii="Times New Roman" w:hAnsi="Times New Roman" w:cs="Times New Roman"/>
          <w:color w:val="auto"/>
          <w:sz w:val="22"/>
          <w:szCs w:val="22"/>
        </w:rPr>
        <w:t xml:space="preserve"> plik</w:t>
      </w:r>
      <w:r>
        <w:rPr>
          <w:rFonts w:ascii="Times New Roman" w:hAnsi="Times New Roman" w:cs="Times New Roman"/>
          <w:color w:val="auto"/>
          <w:sz w:val="22"/>
          <w:szCs w:val="22"/>
        </w:rPr>
        <w:t>i</w:t>
      </w:r>
      <w:r w:rsidRPr="002D5579">
        <w:rPr>
          <w:rFonts w:ascii="Times New Roman" w:hAnsi="Times New Roman" w:cs="Times New Roman"/>
          <w:color w:val="auto"/>
          <w:sz w:val="22"/>
          <w:szCs w:val="22"/>
        </w:rPr>
        <w:t xml:space="preserve"> PDF. </w:t>
      </w:r>
    </w:p>
    <w:p w14:paraId="09E21604" w14:textId="77777777" w:rsidR="00E97FCC" w:rsidRDefault="00E97FCC" w:rsidP="00490259">
      <w:pPr>
        <w:jc w:val="both"/>
        <w:rPr>
          <w:rFonts w:eastAsiaTheme="majorEastAsia"/>
          <w:b/>
          <w:bCs/>
          <w:color w:val="2F5496" w:themeColor="accent1" w:themeShade="BF"/>
          <w:spacing w:val="20"/>
          <w:sz w:val="28"/>
          <w:szCs w:val="28"/>
        </w:rPr>
      </w:pPr>
    </w:p>
    <w:p w14:paraId="1A9B8E0D" w14:textId="77777777" w:rsidR="00E97FCC" w:rsidRDefault="00E97FCC" w:rsidP="00490259">
      <w:pPr>
        <w:jc w:val="both"/>
        <w:rPr>
          <w:rFonts w:eastAsiaTheme="majorEastAsia"/>
          <w:b/>
          <w:bCs/>
          <w:color w:val="2F5496" w:themeColor="accent1" w:themeShade="BF"/>
          <w:spacing w:val="20"/>
          <w:sz w:val="28"/>
          <w:szCs w:val="28"/>
        </w:rPr>
      </w:pPr>
    </w:p>
    <w:p w14:paraId="697CF9D3" w14:textId="77777777" w:rsidR="00E97FCC" w:rsidRDefault="00E97FCC" w:rsidP="00490259">
      <w:pPr>
        <w:jc w:val="both"/>
        <w:rPr>
          <w:rFonts w:eastAsiaTheme="majorEastAsia"/>
          <w:b/>
          <w:bCs/>
          <w:color w:val="2F5496" w:themeColor="accent1" w:themeShade="BF"/>
          <w:spacing w:val="20"/>
          <w:sz w:val="28"/>
          <w:szCs w:val="28"/>
        </w:rPr>
      </w:pPr>
    </w:p>
    <w:p w14:paraId="3273EF3E" w14:textId="77777777" w:rsidR="00E97FCC" w:rsidRDefault="00E97FCC" w:rsidP="00490259">
      <w:pPr>
        <w:jc w:val="both"/>
        <w:rPr>
          <w:rFonts w:eastAsiaTheme="majorEastAsia"/>
          <w:b/>
          <w:bCs/>
          <w:color w:val="2F5496" w:themeColor="accent1" w:themeShade="BF"/>
          <w:spacing w:val="20"/>
          <w:sz w:val="28"/>
          <w:szCs w:val="28"/>
        </w:rPr>
      </w:pPr>
    </w:p>
    <w:p w14:paraId="05544ECF" w14:textId="77777777" w:rsidR="00E97FCC" w:rsidRDefault="00E97FCC" w:rsidP="00490259">
      <w:pPr>
        <w:jc w:val="both"/>
        <w:rPr>
          <w:rFonts w:eastAsiaTheme="majorEastAsia"/>
          <w:b/>
          <w:bCs/>
          <w:color w:val="2F5496" w:themeColor="accent1" w:themeShade="BF"/>
          <w:spacing w:val="20"/>
          <w:sz w:val="28"/>
          <w:szCs w:val="28"/>
        </w:rPr>
      </w:pPr>
    </w:p>
    <w:p w14:paraId="18DD0519" w14:textId="77777777" w:rsidR="00E97FCC" w:rsidRDefault="00E97FCC" w:rsidP="00490259">
      <w:pPr>
        <w:jc w:val="both"/>
        <w:rPr>
          <w:rFonts w:eastAsiaTheme="majorEastAsia"/>
          <w:b/>
          <w:bCs/>
          <w:color w:val="2F5496" w:themeColor="accent1" w:themeShade="BF"/>
          <w:spacing w:val="20"/>
          <w:sz w:val="28"/>
          <w:szCs w:val="28"/>
        </w:rPr>
      </w:pPr>
    </w:p>
    <w:p w14:paraId="6C8120D6" w14:textId="77777777" w:rsidR="00E97FCC" w:rsidRDefault="00E97FCC" w:rsidP="00490259">
      <w:pPr>
        <w:jc w:val="both"/>
        <w:rPr>
          <w:rFonts w:eastAsiaTheme="majorEastAsia"/>
          <w:b/>
          <w:bCs/>
          <w:color w:val="2F5496" w:themeColor="accent1" w:themeShade="BF"/>
          <w:spacing w:val="20"/>
          <w:sz w:val="28"/>
          <w:szCs w:val="28"/>
        </w:rPr>
      </w:pPr>
    </w:p>
    <w:p w14:paraId="7600BD04" w14:textId="77777777" w:rsidR="00E97FCC" w:rsidRDefault="00E97FCC" w:rsidP="00490259">
      <w:pPr>
        <w:jc w:val="both"/>
        <w:rPr>
          <w:rFonts w:eastAsiaTheme="majorEastAsia"/>
          <w:b/>
          <w:bCs/>
          <w:color w:val="2F5496" w:themeColor="accent1" w:themeShade="BF"/>
          <w:spacing w:val="20"/>
          <w:sz w:val="28"/>
          <w:szCs w:val="28"/>
        </w:rPr>
      </w:pPr>
    </w:p>
    <w:p w14:paraId="079340AB" w14:textId="77777777" w:rsidR="00E97FCC" w:rsidRDefault="00E97FCC" w:rsidP="00490259">
      <w:pPr>
        <w:jc w:val="both"/>
        <w:rPr>
          <w:rFonts w:eastAsiaTheme="majorEastAsia"/>
          <w:b/>
          <w:bCs/>
          <w:color w:val="2F5496" w:themeColor="accent1" w:themeShade="BF"/>
          <w:spacing w:val="20"/>
          <w:sz w:val="28"/>
          <w:szCs w:val="28"/>
        </w:rPr>
      </w:pPr>
    </w:p>
    <w:p w14:paraId="0EB6BB16" w14:textId="77777777" w:rsidR="00E97FCC" w:rsidRDefault="00E97FCC" w:rsidP="00490259">
      <w:pPr>
        <w:jc w:val="both"/>
        <w:rPr>
          <w:rFonts w:eastAsiaTheme="majorEastAsia"/>
          <w:b/>
          <w:bCs/>
          <w:color w:val="2F5496" w:themeColor="accent1" w:themeShade="BF"/>
          <w:spacing w:val="20"/>
          <w:sz w:val="28"/>
          <w:szCs w:val="28"/>
        </w:rPr>
      </w:pPr>
    </w:p>
    <w:p w14:paraId="7D5F7048" w14:textId="77777777" w:rsidR="00E97FCC" w:rsidRDefault="00E97FCC" w:rsidP="00490259">
      <w:pPr>
        <w:jc w:val="both"/>
        <w:rPr>
          <w:rFonts w:eastAsiaTheme="majorEastAsia"/>
          <w:b/>
          <w:bCs/>
          <w:color w:val="2F5496" w:themeColor="accent1" w:themeShade="BF"/>
          <w:spacing w:val="20"/>
          <w:sz w:val="28"/>
          <w:szCs w:val="28"/>
        </w:rPr>
      </w:pPr>
    </w:p>
    <w:p w14:paraId="6106D0CD" w14:textId="77777777" w:rsidR="00E97FCC" w:rsidRDefault="00E97FCC" w:rsidP="00490259">
      <w:pPr>
        <w:jc w:val="both"/>
        <w:rPr>
          <w:rFonts w:eastAsiaTheme="majorEastAsia"/>
          <w:b/>
          <w:bCs/>
          <w:color w:val="2F5496" w:themeColor="accent1" w:themeShade="BF"/>
          <w:spacing w:val="20"/>
          <w:sz w:val="28"/>
          <w:szCs w:val="28"/>
        </w:rPr>
      </w:pPr>
    </w:p>
    <w:p w14:paraId="542F1BAA" w14:textId="77777777" w:rsidR="00E97FCC" w:rsidRDefault="00E97FCC" w:rsidP="00490259">
      <w:pPr>
        <w:jc w:val="both"/>
        <w:rPr>
          <w:rFonts w:eastAsiaTheme="majorEastAsia"/>
          <w:b/>
          <w:bCs/>
          <w:color w:val="2F5496" w:themeColor="accent1" w:themeShade="BF"/>
          <w:spacing w:val="20"/>
          <w:sz w:val="28"/>
          <w:szCs w:val="28"/>
        </w:rPr>
      </w:pPr>
    </w:p>
    <w:p w14:paraId="0C1CE3C7" w14:textId="77777777" w:rsidR="00E97FCC" w:rsidRDefault="00E97FCC" w:rsidP="00490259">
      <w:pPr>
        <w:jc w:val="both"/>
        <w:rPr>
          <w:rFonts w:eastAsiaTheme="majorEastAsia"/>
          <w:b/>
          <w:bCs/>
          <w:color w:val="2F5496" w:themeColor="accent1" w:themeShade="BF"/>
          <w:spacing w:val="20"/>
          <w:sz w:val="28"/>
          <w:szCs w:val="28"/>
        </w:rPr>
      </w:pPr>
    </w:p>
    <w:p w14:paraId="48C8FFC8" w14:textId="77777777" w:rsidR="00E97FCC" w:rsidRDefault="00E97FCC" w:rsidP="00490259">
      <w:pPr>
        <w:jc w:val="both"/>
        <w:rPr>
          <w:rFonts w:eastAsiaTheme="majorEastAsia"/>
          <w:b/>
          <w:bCs/>
          <w:color w:val="2F5496" w:themeColor="accent1" w:themeShade="BF"/>
          <w:spacing w:val="20"/>
          <w:sz w:val="28"/>
          <w:szCs w:val="28"/>
        </w:rPr>
      </w:pPr>
    </w:p>
    <w:p w14:paraId="4E60F253" w14:textId="77777777" w:rsidR="00E97FCC" w:rsidRDefault="00E97FCC" w:rsidP="00490259">
      <w:pPr>
        <w:jc w:val="both"/>
        <w:rPr>
          <w:rFonts w:eastAsiaTheme="majorEastAsia"/>
          <w:b/>
          <w:bCs/>
          <w:color w:val="2F5496" w:themeColor="accent1" w:themeShade="BF"/>
          <w:spacing w:val="20"/>
          <w:sz w:val="28"/>
          <w:szCs w:val="28"/>
        </w:rPr>
      </w:pPr>
    </w:p>
    <w:p w14:paraId="3CE310AC" w14:textId="77777777" w:rsidR="00E97FCC" w:rsidRDefault="00E97FCC" w:rsidP="00490259">
      <w:pPr>
        <w:jc w:val="both"/>
        <w:rPr>
          <w:rFonts w:eastAsiaTheme="majorEastAsia"/>
          <w:b/>
          <w:bCs/>
          <w:color w:val="2F5496" w:themeColor="accent1" w:themeShade="BF"/>
          <w:spacing w:val="20"/>
          <w:sz w:val="28"/>
          <w:szCs w:val="28"/>
        </w:rPr>
      </w:pPr>
    </w:p>
    <w:p w14:paraId="2764523C" w14:textId="77777777" w:rsidR="00E97FCC" w:rsidRDefault="00E97FCC" w:rsidP="00490259">
      <w:pPr>
        <w:jc w:val="both"/>
        <w:rPr>
          <w:rFonts w:eastAsiaTheme="majorEastAsia"/>
          <w:b/>
          <w:bCs/>
          <w:color w:val="2F5496" w:themeColor="accent1" w:themeShade="BF"/>
          <w:spacing w:val="20"/>
          <w:sz w:val="28"/>
          <w:szCs w:val="28"/>
        </w:rPr>
      </w:pPr>
    </w:p>
    <w:p w14:paraId="3DCD1AD5" w14:textId="77777777" w:rsidR="00E97FCC" w:rsidRDefault="00E97FCC" w:rsidP="00490259">
      <w:pPr>
        <w:jc w:val="both"/>
        <w:rPr>
          <w:rFonts w:eastAsiaTheme="majorEastAsia"/>
          <w:b/>
          <w:bCs/>
          <w:color w:val="2F5496" w:themeColor="accent1" w:themeShade="BF"/>
          <w:spacing w:val="20"/>
          <w:sz w:val="28"/>
          <w:szCs w:val="28"/>
        </w:rPr>
      </w:pPr>
    </w:p>
    <w:p w14:paraId="473D5E73" w14:textId="77777777" w:rsidR="00E97FCC" w:rsidRDefault="00E97FCC" w:rsidP="00490259">
      <w:pPr>
        <w:jc w:val="both"/>
        <w:rPr>
          <w:rFonts w:eastAsiaTheme="majorEastAsia"/>
          <w:b/>
          <w:bCs/>
          <w:color w:val="2F5496" w:themeColor="accent1" w:themeShade="BF"/>
          <w:spacing w:val="20"/>
          <w:sz w:val="28"/>
          <w:szCs w:val="28"/>
        </w:rPr>
      </w:pPr>
    </w:p>
    <w:p w14:paraId="0D5DA95B" w14:textId="77777777" w:rsidR="00E97FCC" w:rsidRDefault="00E97FCC" w:rsidP="00490259">
      <w:pPr>
        <w:jc w:val="both"/>
        <w:rPr>
          <w:rFonts w:eastAsiaTheme="majorEastAsia"/>
          <w:b/>
          <w:bCs/>
          <w:color w:val="2F5496" w:themeColor="accent1" w:themeShade="BF"/>
          <w:spacing w:val="20"/>
          <w:sz w:val="28"/>
          <w:szCs w:val="28"/>
        </w:rPr>
      </w:pPr>
    </w:p>
    <w:p w14:paraId="3B68FB73" w14:textId="77777777" w:rsidR="00E97FCC" w:rsidRDefault="00E97FCC" w:rsidP="00490259">
      <w:pPr>
        <w:jc w:val="both"/>
        <w:rPr>
          <w:rFonts w:eastAsiaTheme="majorEastAsia"/>
          <w:b/>
          <w:bCs/>
          <w:color w:val="2F5496" w:themeColor="accent1" w:themeShade="BF"/>
          <w:spacing w:val="20"/>
          <w:sz w:val="28"/>
          <w:szCs w:val="28"/>
        </w:rPr>
      </w:pPr>
    </w:p>
    <w:p w14:paraId="1B3E7B04" w14:textId="77777777" w:rsidR="00E97FCC" w:rsidRDefault="00E97FCC" w:rsidP="00490259">
      <w:pPr>
        <w:jc w:val="both"/>
        <w:rPr>
          <w:rFonts w:eastAsiaTheme="majorEastAsia"/>
          <w:b/>
          <w:bCs/>
          <w:color w:val="2F5496" w:themeColor="accent1" w:themeShade="BF"/>
          <w:spacing w:val="20"/>
          <w:sz w:val="28"/>
          <w:szCs w:val="28"/>
        </w:rPr>
      </w:pPr>
    </w:p>
    <w:p w14:paraId="744B6144" w14:textId="77777777" w:rsidR="00E97FCC" w:rsidRDefault="00E97FCC" w:rsidP="00490259">
      <w:pPr>
        <w:jc w:val="both"/>
        <w:rPr>
          <w:rFonts w:eastAsiaTheme="majorEastAsia"/>
          <w:b/>
          <w:bCs/>
          <w:color w:val="2F5496" w:themeColor="accent1" w:themeShade="BF"/>
          <w:spacing w:val="20"/>
          <w:sz w:val="28"/>
          <w:szCs w:val="28"/>
        </w:rPr>
      </w:pPr>
    </w:p>
    <w:p w14:paraId="3888BC0B" w14:textId="77777777" w:rsidR="00E97FCC" w:rsidRDefault="00E97FCC" w:rsidP="00490259">
      <w:pPr>
        <w:jc w:val="both"/>
        <w:rPr>
          <w:rFonts w:eastAsiaTheme="majorEastAsia"/>
          <w:b/>
          <w:bCs/>
          <w:color w:val="2F5496" w:themeColor="accent1" w:themeShade="BF"/>
          <w:spacing w:val="20"/>
          <w:sz w:val="28"/>
          <w:szCs w:val="28"/>
        </w:rPr>
      </w:pPr>
    </w:p>
    <w:p w14:paraId="4EF557AF" w14:textId="77777777" w:rsidR="00E97FCC" w:rsidRDefault="00E97FCC" w:rsidP="00490259">
      <w:pPr>
        <w:jc w:val="both"/>
        <w:rPr>
          <w:rFonts w:eastAsiaTheme="majorEastAsia"/>
          <w:b/>
          <w:bCs/>
          <w:color w:val="2F5496" w:themeColor="accent1" w:themeShade="BF"/>
          <w:spacing w:val="20"/>
          <w:sz w:val="28"/>
          <w:szCs w:val="28"/>
        </w:rPr>
      </w:pPr>
    </w:p>
    <w:p w14:paraId="3B07EF8C" w14:textId="77777777" w:rsidR="00E97FCC" w:rsidRDefault="00E97FCC" w:rsidP="00490259">
      <w:pPr>
        <w:jc w:val="both"/>
        <w:rPr>
          <w:rFonts w:eastAsiaTheme="majorEastAsia"/>
          <w:b/>
          <w:bCs/>
          <w:color w:val="2F5496" w:themeColor="accent1" w:themeShade="BF"/>
          <w:spacing w:val="20"/>
          <w:sz w:val="28"/>
          <w:szCs w:val="28"/>
        </w:rPr>
      </w:pPr>
    </w:p>
    <w:p w14:paraId="28677D25" w14:textId="77777777" w:rsidR="00E97FCC" w:rsidRDefault="00E97FCC" w:rsidP="00490259">
      <w:pPr>
        <w:jc w:val="both"/>
        <w:rPr>
          <w:rFonts w:eastAsiaTheme="majorEastAsia"/>
          <w:b/>
          <w:bCs/>
          <w:color w:val="2F5496" w:themeColor="accent1" w:themeShade="BF"/>
          <w:spacing w:val="20"/>
          <w:sz w:val="28"/>
          <w:szCs w:val="28"/>
        </w:rPr>
      </w:pPr>
    </w:p>
    <w:p w14:paraId="27657A24" w14:textId="77777777" w:rsidR="00E97FCC" w:rsidRDefault="00E97FCC" w:rsidP="00490259">
      <w:pPr>
        <w:jc w:val="both"/>
        <w:rPr>
          <w:rFonts w:eastAsiaTheme="majorEastAsia"/>
          <w:b/>
          <w:bCs/>
          <w:color w:val="2F5496" w:themeColor="accent1" w:themeShade="BF"/>
          <w:spacing w:val="20"/>
          <w:sz w:val="28"/>
          <w:szCs w:val="28"/>
        </w:rPr>
      </w:pPr>
    </w:p>
    <w:p w14:paraId="105F9CA9" w14:textId="77777777" w:rsidR="00E97FCC" w:rsidRDefault="00E97FCC"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9" w:name="_Toc185502022"/>
      <w:r w:rsidRPr="007B2BA3">
        <w:rPr>
          <w:rFonts w:ascii="Times New Roman" w:hAnsi="Times New Roman" w:cs="Times New Roman"/>
        </w:rPr>
        <w:t>Załącznik nr 1.1 do SWZ – Wzór zapotrzebowania na (wzajemne) świadczenia Zamawiającego</w:t>
      </w:r>
      <w:bookmarkEnd w:id="119"/>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0" w:name="_Toc185502023"/>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20"/>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1" w:name="_Toc185502024"/>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1"/>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2" w:name="_Toc185502025"/>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2"/>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3" w:name="_Toc185502026"/>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23"/>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20"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4" w:name="_Toc185502027"/>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4"/>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A284C">
          <w:headerReference w:type="default" r:id="rId21"/>
          <w:footerReference w:type="default" r:id="rId22"/>
          <w:pgSz w:w="11907" w:h="16840" w:code="9"/>
          <w:pgMar w:top="1417" w:right="1417" w:bottom="1417" w:left="1417" w:header="709" w:footer="283" w:gutter="0"/>
          <w:cols w:space="708"/>
          <w:titlePg/>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5" w:name="_Toc67292123"/>
      <w:bookmarkStart w:id="126" w:name="_Toc185502028"/>
      <w:r w:rsidRPr="007B2BA3">
        <w:rPr>
          <w:rFonts w:ascii="Times New Roman" w:hAnsi="Times New Roman" w:cs="Times New Roman"/>
        </w:rPr>
        <w:lastRenderedPageBreak/>
        <w:t>Załącznik nr 3 do SWZ</w:t>
      </w:r>
      <w:bookmarkEnd w:id="125"/>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26"/>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7"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27"/>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85502029"/>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8"/>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9" w:name="_Toc18550203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9"/>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20F40">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20F40">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20F40">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20F40">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0" w:name="_Toc18550203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30"/>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3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20F40">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20F40">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3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2" w:name="_Toc18550203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32"/>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33"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20F40">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3"/>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4" w:name="_Toc18550203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4"/>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408A074"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585759">
        <w:trPr>
          <w:cantSplit/>
          <w:trHeight w:val="431"/>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shd w:val="clear" w:color="auto" w:fill="auto"/>
            <w:vAlign w:val="center"/>
          </w:tcPr>
          <w:p w14:paraId="34B071B1" w14:textId="77777777" w:rsidR="00490259" w:rsidRPr="00585759" w:rsidRDefault="00490259" w:rsidP="00585759">
            <w:pPr>
              <w:jc w:val="center"/>
            </w:pPr>
          </w:p>
        </w:tc>
        <w:tc>
          <w:tcPr>
            <w:tcW w:w="1050" w:type="pct"/>
            <w:shd w:val="clear" w:color="auto" w:fill="auto"/>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shd w:val="clear" w:color="auto" w:fill="auto"/>
            <w:vAlign w:val="center"/>
          </w:tcPr>
          <w:p w14:paraId="43B701B4" w14:textId="77777777" w:rsidR="00490259" w:rsidRPr="00585759" w:rsidRDefault="00490259" w:rsidP="00585759">
            <w:pPr>
              <w:jc w:val="center"/>
            </w:pPr>
          </w:p>
        </w:tc>
        <w:tc>
          <w:tcPr>
            <w:tcW w:w="1050" w:type="pct"/>
            <w:shd w:val="clear" w:color="auto" w:fill="auto"/>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shd w:val="clear" w:color="auto" w:fill="auto"/>
            <w:vAlign w:val="center"/>
          </w:tcPr>
          <w:p w14:paraId="7B419DC7" w14:textId="77777777" w:rsidR="00490259" w:rsidRPr="00585759" w:rsidRDefault="00490259" w:rsidP="00585759">
            <w:pPr>
              <w:jc w:val="center"/>
            </w:pPr>
          </w:p>
        </w:tc>
        <w:tc>
          <w:tcPr>
            <w:tcW w:w="1050" w:type="pct"/>
            <w:shd w:val="clear" w:color="auto" w:fill="auto"/>
            <w:vAlign w:val="center"/>
          </w:tcPr>
          <w:p w14:paraId="1F4EC505" w14:textId="77777777" w:rsidR="00490259" w:rsidRPr="00585759" w:rsidRDefault="00490259"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5"/>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6" w:name="_Toc18550203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36"/>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3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3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820F4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8" w:name="_Toc18550203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8"/>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9" w:name="_Hlk106046060"/>
      <w:r w:rsidRPr="008057B2">
        <w:rPr>
          <w:sz w:val="22"/>
          <w:szCs w:val="22"/>
        </w:rPr>
        <w:t xml:space="preserve">Nazwa </w:t>
      </w:r>
      <w:r w:rsidR="00DB4D9E">
        <w:rPr>
          <w:sz w:val="22"/>
          <w:szCs w:val="22"/>
        </w:rPr>
        <w:t>Wykonawcy</w:t>
      </w:r>
      <w:r w:rsidRPr="008057B2">
        <w:rPr>
          <w:sz w:val="22"/>
          <w:szCs w:val="22"/>
        </w:rPr>
        <w:t>: ...................................................................................................................</w:t>
      </w:r>
    </w:p>
    <w:bookmarkEnd w:id="13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40" w:name="_Toc18550203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40"/>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4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20F40">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20F40">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20F40">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20F40">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20F40">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20F40">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41"/>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2" w:name="_Toc18550203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42"/>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43" w:name="_Toc18550203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43"/>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820F40">
      <w:pPr>
        <w:pStyle w:val="Akapitzlist"/>
        <w:numPr>
          <w:ilvl w:val="0"/>
          <w:numId w:val="42"/>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820F40">
      <w:pPr>
        <w:pStyle w:val="Akapitzlist"/>
        <w:numPr>
          <w:ilvl w:val="0"/>
          <w:numId w:val="4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44"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45" w:name="_Toc185502039"/>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45"/>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20F40">
      <w:pPr>
        <w:widowControl w:val="0"/>
        <w:numPr>
          <w:ilvl w:val="7"/>
          <w:numId w:val="41"/>
        </w:numPr>
        <w:adjustRightInd w:val="0"/>
        <w:ind w:left="284" w:hanging="284"/>
        <w:contextualSpacing/>
        <w:jc w:val="both"/>
        <w:textAlignment w:val="baseline"/>
        <w:rPr>
          <w:sz w:val="22"/>
          <w:szCs w:val="22"/>
          <w:lang w:eastAsia="zh-CN"/>
        </w:rPr>
      </w:pPr>
      <w:bookmarkStart w:id="14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20F4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820F4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6"/>
    <w:p w14:paraId="5D876EBA" w14:textId="77777777" w:rsidR="00490259" w:rsidRPr="0080151F" w:rsidRDefault="00490259" w:rsidP="00820F40">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20F4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20F4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20F4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20F4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20F40">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7" w:name="_Toc185502040"/>
      <w:r w:rsidRPr="007B2BA3">
        <w:rPr>
          <w:rFonts w:ascii="Times New Roman" w:hAnsi="Times New Roman" w:cs="Times New Roman"/>
        </w:rPr>
        <w:lastRenderedPageBreak/>
        <w:t>Załącznik nr 5 do SWZ – Istotne postanowienia umowy</w:t>
      </w:r>
      <w:bookmarkEnd w:id="147"/>
    </w:p>
    <w:p w14:paraId="333C7876" w14:textId="64054B71" w:rsidR="000C23F8" w:rsidRPr="00500E2A" w:rsidRDefault="000C23F8" w:rsidP="000C23F8">
      <w:pPr>
        <w:tabs>
          <w:tab w:val="left" w:pos="426"/>
        </w:tabs>
        <w:spacing w:before="120"/>
        <w:rPr>
          <w:b/>
          <w:sz w:val="24"/>
          <w:szCs w:val="22"/>
        </w:rPr>
      </w:pPr>
      <w:bookmarkStart w:id="148"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820F40">
      <w:pPr>
        <w:pStyle w:val="Zwykytekst"/>
        <w:numPr>
          <w:ilvl w:val="0"/>
          <w:numId w:val="59"/>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820F40">
      <w:pPr>
        <w:pStyle w:val="Zwykytekst"/>
        <w:numPr>
          <w:ilvl w:val="0"/>
          <w:numId w:val="59"/>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820F40">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820F40">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shd w:val="clear" w:color="auto" w:fill="auto"/>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49"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49"/>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77777777" w:rsidR="009E47E4" w:rsidRDefault="009E47E4" w:rsidP="000C23F8">
      <w:pPr>
        <w:spacing w:after="160" w:line="259" w:lineRule="auto"/>
        <w:rPr>
          <w:sz w:val="22"/>
          <w:szCs w:val="22"/>
        </w:rPr>
      </w:pP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48" w:displacedByCustomXml="next"/>
    <w:bookmarkStart w:id="150"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29A2B122"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BB21FB">
              <w:rPr>
                <w:noProof/>
                <w:webHidden/>
              </w:rPr>
              <w:t>53</w:t>
            </w:r>
            <w:r w:rsidR="009906AD">
              <w:rPr>
                <w:noProof/>
                <w:webHidden/>
              </w:rPr>
              <w:fldChar w:fldCharType="end"/>
            </w:r>
          </w:hyperlink>
        </w:p>
        <w:p w14:paraId="30550F40" w14:textId="72F57A40"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0495E">
              <w:rPr>
                <w:rStyle w:val="Hipercze"/>
                <w:noProof/>
              </w:rPr>
              <w:t>§ 2. Przedmiot Umowy</w:t>
            </w:r>
            <w:r>
              <w:rPr>
                <w:noProof/>
                <w:webHidden/>
              </w:rPr>
              <w:tab/>
            </w:r>
            <w:r>
              <w:rPr>
                <w:noProof/>
                <w:webHidden/>
              </w:rPr>
              <w:fldChar w:fldCharType="begin"/>
            </w:r>
            <w:r>
              <w:rPr>
                <w:noProof/>
                <w:webHidden/>
              </w:rPr>
              <w:instrText xml:space="preserve"> PAGEREF _Toc108447483 \h </w:instrText>
            </w:r>
            <w:r>
              <w:rPr>
                <w:noProof/>
                <w:webHidden/>
              </w:rPr>
            </w:r>
            <w:r>
              <w:rPr>
                <w:noProof/>
                <w:webHidden/>
              </w:rPr>
              <w:fldChar w:fldCharType="separate"/>
            </w:r>
            <w:r w:rsidR="00BB21FB">
              <w:rPr>
                <w:noProof/>
                <w:webHidden/>
              </w:rPr>
              <w:t>53</w:t>
            </w:r>
            <w:r>
              <w:rPr>
                <w:noProof/>
                <w:webHidden/>
              </w:rPr>
              <w:fldChar w:fldCharType="end"/>
            </w:r>
          </w:hyperlink>
        </w:p>
        <w:p w14:paraId="4A36CBE3" w14:textId="50A2D7DA"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0495E">
              <w:rPr>
                <w:rStyle w:val="Hipercze"/>
                <w:noProof/>
              </w:rPr>
              <w:t>§ 3. Cena i sposób rozliczeń</w:t>
            </w:r>
            <w:r>
              <w:rPr>
                <w:noProof/>
                <w:webHidden/>
              </w:rPr>
              <w:tab/>
            </w:r>
            <w:r>
              <w:rPr>
                <w:noProof/>
                <w:webHidden/>
              </w:rPr>
              <w:fldChar w:fldCharType="begin"/>
            </w:r>
            <w:r>
              <w:rPr>
                <w:noProof/>
                <w:webHidden/>
              </w:rPr>
              <w:instrText xml:space="preserve"> PAGEREF _Toc108447484 \h </w:instrText>
            </w:r>
            <w:r>
              <w:rPr>
                <w:noProof/>
                <w:webHidden/>
              </w:rPr>
            </w:r>
            <w:r>
              <w:rPr>
                <w:noProof/>
                <w:webHidden/>
              </w:rPr>
              <w:fldChar w:fldCharType="separate"/>
            </w:r>
            <w:r w:rsidR="00BB21FB">
              <w:rPr>
                <w:noProof/>
                <w:webHidden/>
              </w:rPr>
              <w:t>53</w:t>
            </w:r>
            <w:r>
              <w:rPr>
                <w:noProof/>
                <w:webHidden/>
              </w:rPr>
              <w:fldChar w:fldCharType="end"/>
            </w:r>
          </w:hyperlink>
        </w:p>
        <w:p w14:paraId="3338A1CD" w14:textId="2FB4566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0495E">
              <w:rPr>
                <w:rStyle w:val="Hipercze"/>
                <w:noProof/>
              </w:rPr>
              <w:t>§ 4. Fakturowanie i płatności</w:t>
            </w:r>
            <w:r>
              <w:rPr>
                <w:noProof/>
                <w:webHidden/>
              </w:rPr>
              <w:tab/>
            </w:r>
            <w:r>
              <w:rPr>
                <w:noProof/>
                <w:webHidden/>
              </w:rPr>
              <w:fldChar w:fldCharType="begin"/>
            </w:r>
            <w:r>
              <w:rPr>
                <w:noProof/>
                <w:webHidden/>
              </w:rPr>
              <w:instrText xml:space="preserve"> PAGEREF _Toc108447485 \h </w:instrText>
            </w:r>
            <w:r>
              <w:rPr>
                <w:noProof/>
                <w:webHidden/>
              </w:rPr>
            </w:r>
            <w:r>
              <w:rPr>
                <w:noProof/>
                <w:webHidden/>
              </w:rPr>
              <w:fldChar w:fldCharType="separate"/>
            </w:r>
            <w:r w:rsidR="00BB21FB">
              <w:rPr>
                <w:noProof/>
                <w:webHidden/>
              </w:rPr>
              <w:t>53</w:t>
            </w:r>
            <w:r>
              <w:rPr>
                <w:noProof/>
                <w:webHidden/>
              </w:rPr>
              <w:fldChar w:fldCharType="end"/>
            </w:r>
          </w:hyperlink>
        </w:p>
        <w:p w14:paraId="1EA40340" w14:textId="46433404"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0495E">
              <w:rPr>
                <w:rStyle w:val="Hipercze"/>
                <w:noProof/>
              </w:rPr>
              <w:t>§ 5. Termin realizacji</w:t>
            </w:r>
            <w:r>
              <w:rPr>
                <w:noProof/>
                <w:webHidden/>
              </w:rPr>
              <w:tab/>
            </w:r>
            <w:r>
              <w:rPr>
                <w:noProof/>
                <w:webHidden/>
              </w:rPr>
              <w:fldChar w:fldCharType="begin"/>
            </w:r>
            <w:r>
              <w:rPr>
                <w:noProof/>
                <w:webHidden/>
              </w:rPr>
              <w:instrText xml:space="preserve"> PAGEREF _Toc108447486 \h </w:instrText>
            </w:r>
            <w:r>
              <w:rPr>
                <w:noProof/>
                <w:webHidden/>
              </w:rPr>
            </w:r>
            <w:r>
              <w:rPr>
                <w:noProof/>
                <w:webHidden/>
              </w:rPr>
              <w:fldChar w:fldCharType="separate"/>
            </w:r>
            <w:r w:rsidR="00BB21FB">
              <w:rPr>
                <w:noProof/>
                <w:webHidden/>
              </w:rPr>
              <w:t>54</w:t>
            </w:r>
            <w:r>
              <w:rPr>
                <w:noProof/>
                <w:webHidden/>
              </w:rPr>
              <w:fldChar w:fldCharType="end"/>
            </w:r>
          </w:hyperlink>
        </w:p>
        <w:p w14:paraId="151D768F" w14:textId="026B477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0495E">
              <w:rPr>
                <w:rStyle w:val="Hipercze"/>
                <w:noProof/>
              </w:rPr>
              <w:t>§ 6. Gwarancja i postępowanie reklamacyjne</w:t>
            </w:r>
            <w:r>
              <w:rPr>
                <w:noProof/>
                <w:webHidden/>
              </w:rPr>
              <w:tab/>
            </w:r>
            <w:r>
              <w:rPr>
                <w:noProof/>
                <w:webHidden/>
              </w:rPr>
              <w:fldChar w:fldCharType="begin"/>
            </w:r>
            <w:r>
              <w:rPr>
                <w:noProof/>
                <w:webHidden/>
              </w:rPr>
              <w:instrText xml:space="preserve"> PAGEREF _Toc108447487 \h </w:instrText>
            </w:r>
            <w:r>
              <w:rPr>
                <w:noProof/>
                <w:webHidden/>
              </w:rPr>
            </w:r>
            <w:r>
              <w:rPr>
                <w:noProof/>
                <w:webHidden/>
              </w:rPr>
              <w:fldChar w:fldCharType="separate"/>
            </w:r>
            <w:r w:rsidR="00BB21FB">
              <w:rPr>
                <w:noProof/>
                <w:webHidden/>
              </w:rPr>
              <w:t>55</w:t>
            </w:r>
            <w:r>
              <w:rPr>
                <w:noProof/>
                <w:webHidden/>
              </w:rPr>
              <w:fldChar w:fldCharType="end"/>
            </w:r>
          </w:hyperlink>
        </w:p>
        <w:p w14:paraId="265A0A4B" w14:textId="0FC77BEC"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0495E">
              <w:rPr>
                <w:rStyle w:val="Hipercze"/>
                <w:noProof/>
              </w:rPr>
              <w:t>§ 7. Szczególne obowiązki Wykonawcy</w:t>
            </w:r>
            <w:r>
              <w:rPr>
                <w:noProof/>
                <w:webHidden/>
              </w:rPr>
              <w:tab/>
            </w:r>
            <w:r>
              <w:rPr>
                <w:noProof/>
                <w:webHidden/>
              </w:rPr>
              <w:fldChar w:fldCharType="begin"/>
            </w:r>
            <w:r>
              <w:rPr>
                <w:noProof/>
                <w:webHidden/>
              </w:rPr>
              <w:instrText xml:space="preserve"> PAGEREF _Toc108447488 \h </w:instrText>
            </w:r>
            <w:r>
              <w:rPr>
                <w:noProof/>
                <w:webHidden/>
              </w:rPr>
            </w:r>
            <w:r>
              <w:rPr>
                <w:noProof/>
                <w:webHidden/>
              </w:rPr>
              <w:fldChar w:fldCharType="separate"/>
            </w:r>
            <w:r w:rsidR="00BB21FB">
              <w:rPr>
                <w:noProof/>
                <w:webHidden/>
              </w:rPr>
              <w:t>55</w:t>
            </w:r>
            <w:r>
              <w:rPr>
                <w:noProof/>
                <w:webHidden/>
              </w:rPr>
              <w:fldChar w:fldCharType="end"/>
            </w:r>
          </w:hyperlink>
        </w:p>
        <w:p w14:paraId="67499784" w14:textId="0F4E48F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0495E">
              <w:rPr>
                <w:rStyle w:val="Hipercze"/>
                <w:noProof/>
              </w:rPr>
              <w:t>§ 8. Zabezpieczenie należytego wykonania Umowy</w:t>
            </w:r>
            <w:r>
              <w:rPr>
                <w:noProof/>
                <w:webHidden/>
              </w:rPr>
              <w:tab/>
            </w:r>
            <w:r>
              <w:rPr>
                <w:noProof/>
                <w:webHidden/>
              </w:rPr>
              <w:fldChar w:fldCharType="begin"/>
            </w:r>
            <w:r>
              <w:rPr>
                <w:noProof/>
                <w:webHidden/>
              </w:rPr>
              <w:instrText xml:space="preserve"> PAGEREF _Toc108447489 \h </w:instrText>
            </w:r>
            <w:r>
              <w:rPr>
                <w:noProof/>
                <w:webHidden/>
              </w:rPr>
            </w:r>
            <w:r>
              <w:rPr>
                <w:noProof/>
                <w:webHidden/>
              </w:rPr>
              <w:fldChar w:fldCharType="separate"/>
            </w:r>
            <w:r w:rsidR="00BB21FB">
              <w:rPr>
                <w:noProof/>
                <w:webHidden/>
              </w:rPr>
              <w:t>55</w:t>
            </w:r>
            <w:r>
              <w:rPr>
                <w:noProof/>
                <w:webHidden/>
              </w:rPr>
              <w:fldChar w:fldCharType="end"/>
            </w:r>
          </w:hyperlink>
        </w:p>
        <w:p w14:paraId="0D468C9B" w14:textId="5FF07F5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0495E">
              <w:rPr>
                <w:rStyle w:val="Hipercze"/>
                <w:noProof/>
              </w:rPr>
              <w:t>§ 9. Wymagania dotyczące zatrudnienia</w:t>
            </w:r>
            <w:r>
              <w:rPr>
                <w:noProof/>
                <w:webHidden/>
              </w:rPr>
              <w:tab/>
            </w:r>
            <w:r>
              <w:rPr>
                <w:noProof/>
                <w:webHidden/>
              </w:rPr>
              <w:fldChar w:fldCharType="begin"/>
            </w:r>
            <w:r>
              <w:rPr>
                <w:noProof/>
                <w:webHidden/>
              </w:rPr>
              <w:instrText xml:space="preserve"> PAGEREF _Toc108447490 \h </w:instrText>
            </w:r>
            <w:r>
              <w:rPr>
                <w:noProof/>
                <w:webHidden/>
              </w:rPr>
            </w:r>
            <w:r>
              <w:rPr>
                <w:noProof/>
                <w:webHidden/>
              </w:rPr>
              <w:fldChar w:fldCharType="separate"/>
            </w:r>
            <w:r w:rsidR="00BB21FB">
              <w:rPr>
                <w:noProof/>
                <w:webHidden/>
              </w:rPr>
              <w:t>55</w:t>
            </w:r>
            <w:r>
              <w:rPr>
                <w:noProof/>
                <w:webHidden/>
              </w:rPr>
              <w:fldChar w:fldCharType="end"/>
            </w:r>
          </w:hyperlink>
        </w:p>
        <w:p w14:paraId="668CCE21" w14:textId="777BE59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0495E">
              <w:rPr>
                <w:rStyle w:val="Hipercze"/>
                <w:noProof/>
              </w:rPr>
              <w:t>§ 10. Podwykonawstwo</w:t>
            </w:r>
            <w:r>
              <w:rPr>
                <w:noProof/>
                <w:webHidden/>
              </w:rPr>
              <w:tab/>
            </w:r>
            <w:r>
              <w:rPr>
                <w:noProof/>
                <w:webHidden/>
              </w:rPr>
              <w:fldChar w:fldCharType="begin"/>
            </w:r>
            <w:r>
              <w:rPr>
                <w:noProof/>
                <w:webHidden/>
              </w:rPr>
              <w:instrText xml:space="preserve"> PAGEREF _Toc108447491 \h </w:instrText>
            </w:r>
            <w:r>
              <w:rPr>
                <w:noProof/>
                <w:webHidden/>
              </w:rPr>
            </w:r>
            <w:r>
              <w:rPr>
                <w:noProof/>
                <w:webHidden/>
              </w:rPr>
              <w:fldChar w:fldCharType="separate"/>
            </w:r>
            <w:r w:rsidR="00BB21FB">
              <w:rPr>
                <w:noProof/>
                <w:webHidden/>
              </w:rPr>
              <w:t>56</w:t>
            </w:r>
            <w:r>
              <w:rPr>
                <w:noProof/>
                <w:webHidden/>
              </w:rPr>
              <w:fldChar w:fldCharType="end"/>
            </w:r>
          </w:hyperlink>
        </w:p>
        <w:p w14:paraId="42CCAE31" w14:textId="77BC7AAF"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0495E">
              <w:rPr>
                <w:rStyle w:val="Hipercze"/>
                <w:noProof/>
              </w:rPr>
              <w:t>§ 11. Nadzór i koordynacja</w:t>
            </w:r>
            <w:r>
              <w:rPr>
                <w:noProof/>
                <w:webHidden/>
              </w:rPr>
              <w:tab/>
            </w:r>
            <w:r>
              <w:rPr>
                <w:noProof/>
                <w:webHidden/>
              </w:rPr>
              <w:fldChar w:fldCharType="begin"/>
            </w:r>
            <w:r>
              <w:rPr>
                <w:noProof/>
                <w:webHidden/>
              </w:rPr>
              <w:instrText xml:space="preserve"> PAGEREF _Toc108447492 \h </w:instrText>
            </w:r>
            <w:r>
              <w:rPr>
                <w:noProof/>
                <w:webHidden/>
              </w:rPr>
            </w:r>
            <w:r>
              <w:rPr>
                <w:noProof/>
                <w:webHidden/>
              </w:rPr>
              <w:fldChar w:fldCharType="separate"/>
            </w:r>
            <w:r w:rsidR="00BB21FB">
              <w:rPr>
                <w:noProof/>
                <w:webHidden/>
              </w:rPr>
              <w:t>59</w:t>
            </w:r>
            <w:r>
              <w:rPr>
                <w:noProof/>
                <w:webHidden/>
              </w:rPr>
              <w:fldChar w:fldCharType="end"/>
            </w:r>
          </w:hyperlink>
        </w:p>
        <w:p w14:paraId="41435E59" w14:textId="781F57EF"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0495E">
              <w:rPr>
                <w:rStyle w:val="Hipercze"/>
                <w:noProof/>
              </w:rPr>
              <w:t>§ 12. Badania kontrolne (Audyt)</w:t>
            </w:r>
            <w:r>
              <w:rPr>
                <w:noProof/>
                <w:webHidden/>
              </w:rPr>
              <w:tab/>
            </w:r>
            <w:r>
              <w:rPr>
                <w:noProof/>
                <w:webHidden/>
              </w:rPr>
              <w:fldChar w:fldCharType="begin"/>
            </w:r>
            <w:r>
              <w:rPr>
                <w:noProof/>
                <w:webHidden/>
              </w:rPr>
              <w:instrText xml:space="preserve"> PAGEREF _Toc108447493 \h </w:instrText>
            </w:r>
            <w:r>
              <w:rPr>
                <w:noProof/>
                <w:webHidden/>
              </w:rPr>
            </w:r>
            <w:r>
              <w:rPr>
                <w:noProof/>
                <w:webHidden/>
              </w:rPr>
              <w:fldChar w:fldCharType="separate"/>
            </w:r>
            <w:r w:rsidR="00BB21FB">
              <w:rPr>
                <w:noProof/>
                <w:webHidden/>
              </w:rPr>
              <w:t>59</w:t>
            </w:r>
            <w:r>
              <w:rPr>
                <w:noProof/>
                <w:webHidden/>
              </w:rPr>
              <w:fldChar w:fldCharType="end"/>
            </w:r>
          </w:hyperlink>
        </w:p>
        <w:p w14:paraId="50876049" w14:textId="159DD1C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0495E">
              <w:rPr>
                <w:rStyle w:val="Hipercze"/>
                <w:noProof/>
              </w:rPr>
              <w:t>§ 13. Kary umowne i odpowiedzialność</w:t>
            </w:r>
            <w:r>
              <w:rPr>
                <w:noProof/>
                <w:webHidden/>
              </w:rPr>
              <w:tab/>
            </w:r>
            <w:r>
              <w:rPr>
                <w:noProof/>
                <w:webHidden/>
              </w:rPr>
              <w:fldChar w:fldCharType="begin"/>
            </w:r>
            <w:r>
              <w:rPr>
                <w:noProof/>
                <w:webHidden/>
              </w:rPr>
              <w:instrText xml:space="preserve"> PAGEREF _Toc108447494 \h </w:instrText>
            </w:r>
            <w:r>
              <w:rPr>
                <w:noProof/>
                <w:webHidden/>
              </w:rPr>
            </w:r>
            <w:r>
              <w:rPr>
                <w:noProof/>
                <w:webHidden/>
              </w:rPr>
              <w:fldChar w:fldCharType="separate"/>
            </w:r>
            <w:r w:rsidR="00BB21FB">
              <w:rPr>
                <w:noProof/>
                <w:webHidden/>
              </w:rPr>
              <w:t>60</w:t>
            </w:r>
            <w:r>
              <w:rPr>
                <w:noProof/>
                <w:webHidden/>
              </w:rPr>
              <w:fldChar w:fldCharType="end"/>
            </w:r>
          </w:hyperlink>
        </w:p>
        <w:p w14:paraId="7485B632" w14:textId="3362EED2"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0495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_Toc108447495 \h </w:instrText>
            </w:r>
            <w:r>
              <w:rPr>
                <w:noProof/>
                <w:webHidden/>
              </w:rPr>
            </w:r>
            <w:r>
              <w:rPr>
                <w:noProof/>
                <w:webHidden/>
              </w:rPr>
              <w:fldChar w:fldCharType="separate"/>
            </w:r>
            <w:r w:rsidR="00BB21FB">
              <w:rPr>
                <w:noProof/>
                <w:webHidden/>
              </w:rPr>
              <w:t>62</w:t>
            </w:r>
            <w:r>
              <w:rPr>
                <w:noProof/>
                <w:webHidden/>
              </w:rPr>
              <w:fldChar w:fldCharType="end"/>
            </w:r>
          </w:hyperlink>
        </w:p>
        <w:p w14:paraId="48AB88A9" w14:textId="7E847C2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F0495E">
              <w:rPr>
                <w:rStyle w:val="Hipercze"/>
                <w:noProof/>
              </w:rPr>
              <w:t>§ 15. Zmiany Umowy</w:t>
            </w:r>
            <w:r>
              <w:rPr>
                <w:noProof/>
                <w:webHidden/>
              </w:rPr>
              <w:tab/>
            </w:r>
            <w:r>
              <w:rPr>
                <w:noProof/>
                <w:webHidden/>
              </w:rPr>
              <w:fldChar w:fldCharType="begin"/>
            </w:r>
            <w:r>
              <w:rPr>
                <w:noProof/>
                <w:webHidden/>
              </w:rPr>
              <w:instrText xml:space="preserve"> PAGEREF _Toc108447496 \h </w:instrText>
            </w:r>
            <w:r>
              <w:rPr>
                <w:noProof/>
                <w:webHidden/>
              </w:rPr>
            </w:r>
            <w:r>
              <w:rPr>
                <w:noProof/>
                <w:webHidden/>
              </w:rPr>
              <w:fldChar w:fldCharType="separate"/>
            </w:r>
            <w:r w:rsidR="00BB21FB">
              <w:rPr>
                <w:noProof/>
                <w:webHidden/>
              </w:rPr>
              <w:t>63</w:t>
            </w:r>
            <w:r>
              <w:rPr>
                <w:noProof/>
                <w:webHidden/>
              </w:rPr>
              <w:fldChar w:fldCharType="end"/>
            </w:r>
          </w:hyperlink>
        </w:p>
        <w:p w14:paraId="77A695D4" w14:textId="6827502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0495E">
              <w:rPr>
                <w:rStyle w:val="Hipercze"/>
                <w:noProof/>
              </w:rPr>
              <w:t>§ 16. Ochrona danych osobowych</w:t>
            </w:r>
            <w:r>
              <w:rPr>
                <w:noProof/>
                <w:webHidden/>
              </w:rPr>
              <w:tab/>
            </w:r>
            <w:r>
              <w:rPr>
                <w:noProof/>
                <w:webHidden/>
              </w:rPr>
              <w:fldChar w:fldCharType="begin"/>
            </w:r>
            <w:r>
              <w:rPr>
                <w:noProof/>
                <w:webHidden/>
              </w:rPr>
              <w:instrText xml:space="preserve"> PAGEREF _Toc108447497 \h </w:instrText>
            </w:r>
            <w:r>
              <w:rPr>
                <w:noProof/>
                <w:webHidden/>
              </w:rPr>
            </w:r>
            <w:r>
              <w:rPr>
                <w:noProof/>
                <w:webHidden/>
              </w:rPr>
              <w:fldChar w:fldCharType="separate"/>
            </w:r>
            <w:r w:rsidR="00BB21FB">
              <w:rPr>
                <w:noProof/>
                <w:webHidden/>
              </w:rPr>
              <w:t>64</w:t>
            </w:r>
            <w:r>
              <w:rPr>
                <w:noProof/>
                <w:webHidden/>
              </w:rPr>
              <w:fldChar w:fldCharType="end"/>
            </w:r>
          </w:hyperlink>
        </w:p>
        <w:p w14:paraId="4CCEEF6F" w14:textId="34F22FBC"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0495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_Toc108447498 \h </w:instrText>
            </w:r>
            <w:r>
              <w:rPr>
                <w:noProof/>
                <w:webHidden/>
              </w:rPr>
            </w:r>
            <w:r>
              <w:rPr>
                <w:noProof/>
                <w:webHidden/>
              </w:rPr>
              <w:fldChar w:fldCharType="separate"/>
            </w:r>
            <w:r w:rsidR="00BB21FB">
              <w:rPr>
                <w:noProof/>
                <w:webHidden/>
              </w:rPr>
              <w:t>65</w:t>
            </w:r>
            <w:r>
              <w:rPr>
                <w:noProof/>
                <w:webHidden/>
              </w:rPr>
              <w:fldChar w:fldCharType="end"/>
            </w:r>
          </w:hyperlink>
        </w:p>
        <w:p w14:paraId="39C45442" w14:textId="7E839339"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0495E">
              <w:rPr>
                <w:rStyle w:val="Hipercze"/>
                <w:noProof/>
              </w:rPr>
              <w:t>§ 18. Zasady etyki</w:t>
            </w:r>
            <w:r>
              <w:rPr>
                <w:noProof/>
                <w:webHidden/>
              </w:rPr>
              <w:tab/>
            </w:r>
            <w:r>
              <w:rPr>
                <w:noProof/>
                <w:webHidden/>
              </w:rPr>
              <w:fldChar w:fldCharType="begin"/>
            </w:r>
            <w:r>
              <w:rPr>
                <w:noProof/>
                <w:webHidden/>
              </w:rPr>
              <w:instrText xml:space="preserve"> PAGEREF _Toc108447499 \h </w:instrText>
            </w:r>
            <w:r>
              <w:rPr>
                <w:noProof/>
                <w:webHidden/>
              </w:rPr>
            </w:r>
            <w:r>
              <w:rPr>
                <w:noProof/>
                <w:webHidden/>
              </w:rPr>
              <w:fldChar w:fldCharType="separate"/>
            </w:r>
            <w:r w:rsidR="00BB21FB">
              <w:rPr>
                <w:noProof/>
                <w:webHidden/>
              </w:rPr>
              <w:t>66</w:t>
            </w:r>
            <w:r>
              <w:rPr>
                <w:noProof/>
                <w:webHidden/>
              </w:rPr>
              <w:fldChar w:fldCharType="end"/>
            </w:r>
          </w:hyperlink>
        </w:p>
        <w:p w14:paraId="3BE14723" w14:textId="475A8BB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0495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_Toc108447500 \h </w:instrText>
            </w:r>
            <w:r>
              <w:rPr>
                <w:noProof/>
                <w:webHidden/>
              </w:rPr>
            </w:r>
            <w:r>
              <w:rPr>
                <w:noProof/>
                <w:webHidden/>
              </w:rPr>
              <w:fldChar w:fldCharType="separate"/>
            </w:r>
            <w:r w:rsidR="00BB21FB">
              <w:rPr>
                <w:noProof/>
                <w:webHidden/>
              </w:rPr>
              <w:t>66</w:t>
            </w:r>
            <w:r>
              <w:rPr>
                <w:noProof/>
                <w:webHidden/>
              </w:rPr>
              <w:fldChar w:fldCharType="end"/>
            </w:r>
          </w:hyperlink>
        </w:p>
        <w:p w14:paraId="4C72D76A" w14:textId="2847CB3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0495E">
              <w:rPr>
                <w:rStyle w:val="Hipercze"/>
                <w:noProof/>
              </w:rPr>
              <w:t>§ 20. Siła wyższa</w:t>
            </w:r>
            <w:r>
              <w:rPr>
                <w:noProof/>
                <w:webHidden/>
              </w:rPr>
              <w:tab/>
            </w:r>
            <w:r>
              <w:rPr>
                <w:noProof/>
                <w:webHidden/>
              </w:rPr>
              <w:fldChar w:fldCharType="begin"/>
            </w:r>
            <w:r>
              <w:rPr>
                <w:noProof/>
                <w:webHidden/>
              </w:rPr>
              <w:instrText xml:space="preserve"> PAGEREF _Toc108447501 \h </w:instrText>
            </w:r>
            <w:r>
              <w:rPr>
                <w:noProof/>
                <w:webHidden/>
              </w:rPr>
            </w:r>
            <w:r>
              <w:rPr>
                <w:noProof/>
                <w:webHidden/>
              </w:rPr>
              <w:fldChar w:fldCharType="separate"/>
            </w:r>
            <w:r w:rsidR="00BB21FB">
              <w:rPr>
                <w:noProof/>
                <w:webHidden/>
              </w:rPr>
              <w:t>66</w:t>
            </w:r>
            <w:r>
              <w:rPr>
                <w:noProof/>
                <w:webHidden/>
              </w:rPr>
              <w:fldChar w:fldCharType="end"/>
            </w:r>
          </w:hyperlink>
        </w:p>
        <w:p w14:paraId="6CBEE535" w14:textId="1261521E"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0495E">
              <w:rPr>
                <w:rStyle w:val="Hipercze"/>
                <w:noProof/>
              </w:rPr>
              <w:t>§ 21. Postanowienia końcowe</w:t>
            </w:r>
            <w:r>
              <w:rPr>
                <w:noProof/>
                <w:webHidden/>
              </w:rPr>
              <w:tab/>
            </w:r>
            <w:r>
              <w:rPr>
                <w:noProof/>
                <w:webHidden/>
              </w:rPr>
              <w:fldChar w:fldCharType="begin"/>
            </w:r>
            <w:r>
              <w:rPr>
                <w:noProof/>
                <w:webHidden/>
              </w:rPr>
              <w:instrText xml:space="preserve"> PAGEREF _Toc108447502 \h </w:instrText>
            </w:r>
            <w:r>
              <w:rPr>
                <w:noProof/>
                <w:webHidden/>
              </w:rPr>
            </w:r>
            <w:r>
              <w:rPr>
                <w:noProof/>
                <w:webHidden/>
              </w:rPr>
              <w:fldChar w:fldCharType="separate"/>
            </w:r>
            <w:r w:rsidR="00BB21FB">
              <w:rPr>
                <w:noProof/>
                <w:webHidden/>
              </w:rPr>
              <w:t>66</w:t>
            </w:r>
            <w:r>
              <w:rPr>
                <w:noProof/>
                <w:webHidden/>
              </w:rPr>
              <w:fldChar w:fldCharType="end"/>
            </w:r>
          </w:hyperlink>
        </w:p>
        <w:p w14:paraId="726C0B13" w14:textId="7415BC6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0495E">
              <w:rPr>
                <w:rStyle w:val="Hipercze"/>
                <w:noProof/>
              </w:rPr>
              <w:t>Załączniki do Umowy:</w:t>
            </w:r>
            <w:r>
              <w:rPr>
                <w:noProof/>
                <w:webHidden/>
              </w:rPr>
              <w:tab/>
            </w:r>
            <w:r>
              <w:rPr>
                <w:noProof/>
                <w:webHidden/>
              </w:rPr>
              <w:fldChar w:fldCharType="begin"/>
            </w:r>
            <w:r>
              <w:rPr>
                <w:noProof/>
                <w:webHidden/>
              </w:rPr>
              <w:instrText xml:space="preserve"> PAGEREF _Toc108447503 \h </w:instrText>
            </w:r>
            <w:r>
              <w:rPr>
                <w:noProof/>
                <w:webHidden/>
              </w:rPr>
            </w:r>
            <w:r>
              <w:rPr>
                <w:noProof/>
                <w:webHidden/>
              </w:rPr>
              <w:fldChar w:fldCharType="separate"/>
            </w:r>
            <w:r w:rsidR="00BB21FB">
              <w:rPr>
                <w:noProof/>
                <w:webHidden/>
              </w:rPr>
              <w:t>67</w:t>
            </w:r>
            <w:r>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5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51" w:name="_Toc64016200"/>
      <w:bookmarkStart w:id="152" w:name="_Toc106095860"/>
      <w:bookmarkStart w:id="153" w:name="_Toc106096300"/>
      <w:bookmarkStart w:id="154" w:name="_Toc106096404"/>
      <w:bookmarkStart w:id="155" w:name="_Toc108447482"/>
      <w:bookmarkStart w:id="156" w:name="_Hlk67825483"/>
      <w:r w:rsidRPr="000C23F8">
        <w:lastRenderedPageBreak/>
        <w:t>§ 1. Podstawa zawarcia Umowy</w:t>
      </w:r>
      <w:bookmarkEnd w:id="151"/>
      <w:bookmarkEnd w:id="152"/>
      <w:bookmarkEnd w:id="153"/>
      <w:bookmarkEnd w:id="154"/>
      <w:bookmarkEnd w:id="155"/>
    </w:p>
    <w:p w14:paraId="16A3B8FC" w14:textId="7895DA44" w:rsidR="000C23F8" w:rsidRDefault="000C23F8" w:rsidP="00820F40">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20CBA" w:rsidRPr="00020CBA">
        <w:rPr>
          <w:sz w:val="22"/>
          <w:szCs w:val="22"/>
        </w:rPr>
        <w:t>Modernizacja linii energetycznej 20kV relacji EC Chwałowice- Szyb V KWK ROW Ruch Chwałowice w rejonie ul. Śląskiej w Rybniku</w:t>
      </w:r>
      <w:r w:rsidR="001A053D">
        <w:rPr>
          <w:sz w:val="22"/>
          <w:szCs w:val="22"/>
        </w:rPr>
        <w:t xml:space="preserve"> </w:t>
      </w:r>
      <w:r w:rsidRPr="00E66F78">
        <w:rPr>
          <w:sz w:val="22"/>
          <w:szCs w:val="22"/>
        </w:rPr>
        <w:t xml:space="preserve">(nr sprawy </w:t>
      </w:r>
      <w:r w:rsidR="001A053D" w:rsidRPr="001A053D">
        <w:rPr>
          <w:sz w:val="22"/>
          <w:szCs w:val="22"/>
        </w:rPr>
        <w:t>542400</w:t>
      </w:r>
      <w:r w:rsidR="00020CBA">
        <w:rPr>
          <w:sz w:val="22"/>
          <w:szCs w:val="22"/>
        </w:rPr>
        <w:t>464</w:t>
      </w:r>
      <w:r w:rsidRPr="00E92E2C">
        <w:rPr>
          <w:sz w:val="22"/>
          <w:szCs w:val="22"/>
        </w:rPr>
        <w:t>)</w:t>
      </w:r>
    </w:p>
    <w:p w14:paraId="71B53A15" w14:textId="79DD3AAC" w:rsidR="000C23F8" w:rsidRPr="000C0BCE" w:rsidRDefault="000C23F8" w:rsidP="00820F40">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57" w:name="_Toc64016201"/>
      <w:bookmarkStart w:id="158" w:name="_Toc106095861"/>
      <w:bookmarkStart w:id="159" w:name="_Toc106096301"/>
      <w:bookmarkStart w:id="160" w:name="_Toc106096405"/>
      <w:bookmarkStart w:id="161" w:name="_Toc108447483"/>
      <w:bookmarkStart w:id="162" w:name="_Hlk106017812"/>
      <w:bookmarkEnd w:id="156"/>
      <w:r w:rsidRPr="00E66F78">
        <w:t>§</w:t>
      </w:r>
      <w:r>
        <w:t xml:space="preserve"> </w:t>
      </w:r>
      <w:r w:rsidRPr="00E66F78">
        <w:t>2. Przedmiot Umowy</w:t>
      </w:r>
      <w:bookmarkEnd w:id="157"/>
      <w:bookmarkEnd w:id="158"/>
      <w:bookmarkEnd w:id="159"/>
      <w:bookmarkEnd w:id="160"/>
      <w:bookmarkEnd w:id="161"/>
    </w:p>
    <w:p w14:paraId="3809B8E3" w14:textId="4F5B94C0" w:rsidR="000C23F8" w:rsidRPr="00E66F78" w:rsidRDefault="000C23F8" w:rsidP="00820F40">
      <w:pPr>
        <w:numPr>
          <w:ilvl w:val="0"/>
          <w:numId w:val="76"/>
        </w:numPr>
        <w:spacing w:line="259" w:lineRule="auto"/>
        <w:jc w:val="both"/>
        <w:rPr>
          <w:sz w:val="22"/>
          <w:szCs w:val="22"/>
        </w:rPr>
      </w:pPr>
      <w:r w:rsidRPr="00E66F78">
        <w:rPr>
          <w:sz w:val="22"/>
          <w:szCs w:val="22"/>
        </w:rPr>
        <w:t xml:space="preserve">Przedmiotem Umowy jest </w:t>
      </w:r>
      <w:r w:rsidR="00020CBA" w:rsidRPr="00020CBA">
        <w:rPr>
          <w:sz w:val="22"/>
          <w:szCs w:val="22"/>
        </w:rPr>
        <w:t>Modernizacja linii energetycznej 20kV relacji EC Chwałowice- Szyb V KWK ROW Ruch Chwałowice w rejonie ul. Śląskiej w Rybniku</w:t>
      </w:r>
      <w:r>
        <w:rPr>
          <w:sz w:val="22"/>
          <w:szCs w:val="22"/>
        </w:rPr>
        <w:t>.</w:t>
      </w:r>
    </w:p>
    <w:p w14:paraId="6806B627" w14:textId="77777777" w:rsidR="000C23F8" w:rsidRDefault="000C23F8" w:rsidP="00820F40">
      <w:pPr>
        <w:numPr>
          <w:ilvl w:val="0"/>
          <w:numId w:val="76"/>
        </w:numPr>
        <w:spacing w:line="259" w:lineRule="auto"/>
        <w:ind w:hanging="357"/>
        <w:jc w:val="both"/>
        <w:rPr>
          <w:sz w:val="22"/>
          <w:szCs w:val="22"/>
        </w:rPr>
      </w:pPr>
      <w:bookmarkStart w:id="163"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820F40">
      <w:pPr>
        <w:numPr>
          <w:ilvl w:val="0"/>
          <w:numId w:val="76"/>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77777777" w:rsidR="000C23F8" w:rsidRDefault="000C23F8" w:rsidP="00820F40">
      <w:pPr>
        <w:numPr>
          <w:ilvl w:val="0"/>
          <w:numId w:val="76"/>
        </w:numPr>
        <w:spacing w:line="259" w:lineRule="auto"/>
        <w:ind w:left="357"/>
        <w:jc w:val="both"/>
        <w:rPr>
          <w:sz w:val="22"/>
          <w:szCs w:val="22"/>
        </w:rPr>
      </w:pPr>
      <w:r w:rsidRPr="008953DB">
        <w:rPr>
          <w:sz w:val="22"/>
          <w:szCs w:val="22"/>
        </w:rPr>
        <w:t xml:space="preserve">Realizacja Umowy </w:t>
      </w:r>
      <w:r w:rsidRPr="001A053D">
        <w:rPr>
          <w:i/>
          <w:iCs/>
          <w:sz w:val="22"/>
          <w:szCs w:val="22"/>
        </w:rPr>
        <w:t>wymaga</w:t>
      </w:r>
      <w:r w:rsidRPr="001A053D">
        <w:rPr>
          <w:i/>
          <w:iCs/>
          <w:strike/>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820F40">
      <w:pPr>
        <w:numPr>
          <w:ilvl w:val="0"/>
          <w:numId w:val="76"/>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64" w:name="_Toc64016202"/>
      <w:bookmarkStart w:id="165" w:name="_Toc106095862"/>
      <w:bookmarkStart w:id="166" w:name="_Toc106096302"/>
      <w:bookmarkStart w:id="167" w:name="_Toc106096406"/>
      <w:bookmarkStart w:id="168" w:name="_Toc108447484"/>
      <w:bookmarkEnd w:id="162"/>
      <w:r w:rsidRPr="00E66F78">
        <w:t>§</w:t>
      </w:r>
      <w:r>
        <w:t xml:space="preserve"> </w:t>
      </w:r>
      <w:r w:rsidRPr="00E66F78">
        <w:t>3. Cena i sposób rozliczeń</w:t>
      </w:r>
      <w:bookmarkEnd w:id="164"/>
      <w:bookmarkEnd w:id="165"/>
      <w:bookmarkEnd w:id="166"/>
      <w:bookmarkEnd w:id="167"/>
      <w:bookmarkEnd w:id="168"/>
    </w:p>
    <w:p w14:paraId="7CD5230B" w14:textId="11B1C530" w:rsidR="000C23F8" w:rsidRPr="00036091" w:rsidRDefault="000C23F8" w:rsidP="00820F40">
      <w:pPr>
        <w:numPr>
          <w:ilvl w:val="0"/>
          <w:numId w:val="45"/>
        </w:numPr>
        <w:ind w:hanging="357"/>
        <w:jc w:val="both"/>
        <w:rPr>
          <w:sz w:val="22"/>
          <w:szCs w:val="22"/>
        </w:rPr>
      </w:pPr>
      <w:r w:rsidRPr="00E66F78">
        <w:rPr>
          <w:sz w:val="22"/>
          <w:szCs w:val="22"/>
        </w:rPr>
        <w:t xml:space="preserve">Wartość </w:t>
      </w:r>
      <w:r w:rsidRPr="00036091">
        <w:rPr>
          <w:sz w:val="22"/>
          <w:szCs w:val="22"/>
        </w:rPr>
        <w:t>Umowy wynosi: ……………… zł netto.</w:t>
      </w:r>
    </w:p>
    <w:p w14:paraId="7899D9A2" w14:textId="5310C8C4" w:rsidR="007D00E4" w:rsidRPr="003F44C6" w:rsidRDefault="000C23F8" w:rsidP="00820F40">
      <w:pPr>
        <w:pStyle w:val="Akapitzlist"/>
        <w:numPr>
          <w:ilvl w:val="0"/>
          <w:numId w:val="45"/>
        </w:numPr>
        <w:jc w:val="both"/>
        <w:rPr>
          <w:sz w:val="22"/>
          <w:szCs w:val="22"/>
        </w:rPr>
      </w:pPr>
      <w:r w:rsidRPr="00036091">
        <w:rPr>
          <w:sz w:val="22"/>
          <w:szCs w:val="22"/>
        </w:rPr>
        <w:t xml:space="preserve">Wartość Umowy, o której mowa </w:t>
      </w:r>
      <w:r w:rsidRPr="003F44C6">
        <w:rPr>
          <w:sz w:val="22"/>
          <w:szCs w:val="22"/>
        </w:rPr>
        <w:t>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108F2">
        <w:rPr>
          <w:sz w:val="22"/>
          <w:szCs w:val="22"/>
        </w:rPr>
        <w:t>.</w:t>
      </w:r>
    </w:p>
    <w:p w14:paraId="16CFCF7D" w14:textId="037277CA" w:rsidR="009817B0" w:rsidRPr="003F44C6" w:rsidRDefault="00701D7B" w:rsidP="00820F40">
      <w:pPr>
        <w:pStyle w:val="Akapitzlist"/>
        <w:numPr>
          <w:ilvl w:val="0"/>
          <w:numId w:val="45"/>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3F7CF452" w14:textId="77777777" w:rsidR="000C23F8" w:rsidRPr="006C3FD2" w:rsidRDefault="000C23F8" w:rsidP="00820F40">
      <w:pPr>
        <w:numPr>
          <w:ilvl w:val="0"/>
          <w:numId w:val="45"/>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820F40">
      <w:pPr>
        <w:pStyle w:val="bullet"/>
        <w:numPr>
          <w:ilvl w:val="0"/>
          <w:numId w:val="45"/>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820F40">
      <w:pPr>
        <w:numPr>
          <w:ilvl w:val="0"/>
          <w:numId w:val="45"/>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820F40">
      <w:pPr>
        <w:pStyle w:val="Tekstpodstawowy"/>
        <w:numPr>
          <w:ilvl w:val="0"/>
          <w:numId w:val="45"/>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6C3FD2" w:rsidRDefault="000C23F8" w:rsidP="00820F40">
      <w:pPr>
        <w:numPr>
          <w:ilvl w:val="0"/>
          <w:numId w:val="45"/>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820F40">
      <w:pPr>
        <w:numPr>
          <w:ilvl w:val="0"/>
          <w:numId w:val="45"/>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9" w:name="_Toc106095863"/>
      <w:bookmarkStart w:id="170" w:name="_Toc106096303"/>
      <w:bookmarkStart w:id="171" w:name="_Toc106096407"/>
      <w:bookmarkStart w:id="172" w:name="_Toc108447485"/>
      <w:r w:rsidRPr="00500E2A">
        <w:t>§</w:t>
      </w:r>
      <w:r>
        <w:t xml:space="preserve"> </w:t>
      </w:r>
      <w:r w:rsidRPr="00500E2A">
        <w:t>4. Fakturowanie i płatności</w:t>
      </w:r>
      <w:bookmarkEnd w:id="169"/>
      <w:bookmarkEnd w:id="170"/>
      <w:bookmarkEnd w:id="171"/>
      <w:bookmarkEnd w:id="172"/>
    </w:p>
    <w:p w14:paraId="0F779AF3" w14:textId="2170E716" w:rsidR="000C23F8" w:rsidRPr="002E713B" w:rsidRDefault="000C23F8" w:rsidP="00820F40">
      <w:pPr>
        <w:numPr>
          <w:ilvl w:val="0"/>
          <w:numId w:val="62"/>
        </w:numPr>
        <w:jc w:val="both"/>
        <w:rPr>
          <w:sz w:val="22"/>
          <w:szCs w:val="22"/>
        </w:rPr>
      </w:pPr>
      <w:bookmarkStart w:id="173"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20F40">
      <w:pPr>
        <w:numPr>
          <w:ilvl w:val="0"/>
          <w:numId w:val="6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3D3426F9" w:rsidR="000C23F8" w:rsidRPr="002E713B" w:rsidRDefault="000C23F8" w:rsidP="00820F40">
      <w:pPr>
        <w:numPr>
          <w:ilvl w:val="0"/>
          <w:numId w:val="6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EAB">
        <w:rPr>
          <w:i/>
          <w:iCs/>
          <w:color w:val="FF0000"/>
          <w:sz w:val="22"/>
          <w:szCs w:val="22"/>
        </w:rPr>
        <w:t>- jeżeli dotyczy</w:t>
      </w:r>
    </w:p>
    <w:p w14:paraId="1C90404F" w14:textId="287FBE84" w:rsidR="000C23F8" w:rsidRPr="002E713B" w:rsidRDefault="000C23F8" w:rsidP="00820F40">
      <w:pPr>
        <w:numPr>
          <w:ilvl w:val="0"/>
          <w:numId w:val="62"/>
        </w:numPr>
        <w:jc w:val="both"/>
        <w:rPr>
          <w:sz w:val="22"/>
          <w:szCs w:val="22"/>
        </w:rPr>
      </w:pPr>
      <w:r w:rsidRPr="002E713B">
        <w:rPr>
          <w:sz w:val="22"/>
          <w:szCs w:val="22"/>
        </w:rPr>
        <w:t xml:space="preserve">Protokół odbioru podpisują upoważnieni przedstawiciele Stron wskazani w Umowie. </w:t>
      </w:r>
    </w:p>
    <w:bookmarkEnd w:id="173"/>
    <w:p w14:paraId="64FFC5AD" w14:textId="77777777" w:rsidR="000C23F8" w:rsidRPr="00595319" w:rsidRDefault="000C23F8" w:rsidP="00820F40">
      <w:pPr>
        <w:numPr>
          <w:ilvl w:val="0"/>
          <w:numId w:val="62"/>
        </w:numPr>
        <w:jc w:val="both"/>
        <w:rPr>
          <w:color w:val="FF0000"/>
          <w:sz w:val="22"/>
          <w:szCs w:val="22"/>
        </w:rPr>
      </w:pPr>
      <w:r>
        <w:rPr>
          <w:sz w:val="22"/>
          <w:szCs w:val="22"/>
        </w:rPr>
        <w:lastRenderedPageBreak/>
        <w:t>Faktury należy wystawiać zgodnie z  obowiązującymi przepisami.</w:t>
      </w:r>
    </w:p>
    <w:p w14:paraId="434F79C7" w14:textId="77777777" w:rsidR="000C23F8" w:rsidRPr="00F746F7" w:rsidRDefault="000C23F8" w:rsidP="00820F40">
      <w:pPr>
        <w:numPr>
          <w:ilvl w:val="0"/>
          <w:numId w:val="62"/>
        </w:numPr>
        <w:jc w:val="both"/>
        <w:rPr>
          <w:sz w:val="22"/>
          <w:szCs w:val="22"/>
        </w:rPr>
      </w:pPr>
      <w:r w:rsidRPr="00F746F7">
        <w:rPr>
          <w:sz w:val="22"/>
          <w:szCs w:val="22"/>
        </w:rPr>
        <w:t>Fakturę należy wystawić na adres:</w:t>
      </w:r>
    </w:p>
    <w:p w14:paraId="5AFFB1C4" w14:textId="236505D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036091">
        <w:rPr>
          <w:b/>
          <w:sz w:val="22"/>
          <w:szCs w:val="22"/>
        </w:rPr>
        <w:br/>
      </w:r>
      <w:r w:rsidRPr="00853323">
        <w:rPr>
          <w:b/>
          <w:sz w:val="22"/>
          <w:szCs w:val="22"/>
        </w:rPr>
        <w:t xml:space="preserve">Oddział </w:t>
      </w:r>
      <w:r w:rsidR="00036091">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21ADCB82"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036091">
        <w:rPr>
          <w:b/>
          <w:sz w:val="22"/>
          <w:szCs w:val="22"/>
        </w:rPr>
        <w:t>8</w:t>
      </w:r>
    </w:p>
    <w:p w14:paraId="16417E48" w14:textId="77777777" w:rsidR="000C23F8" w:rsidRPr="00F746F7" w:rsidRDefault="000C23F8" w:rsidP="00820F40">
      <w:pPr>
        <w:numPr>
          <w:ilvl w:val="0"/>
          <w:numId w:val="6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20F40">
      <w:pPr>
        <w:numPr>
          <w:ilvl w:val="0"/>
          <w:numId w:val="6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20F40">
      <w:pPr>
        <w:numPr>
          <w:ilvl w:val="0"/>
          <w:numId w:val="6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20F40">
      <w:pPr>
        <w:numPr>
          <w:ilvl w:val="0"/>
          <w:numId w:val="6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820F40">
      <w:pPr>
        <w:numPr>
          <w:ilvl w:val="0"/>
          <w:numId w:val="6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rsidP="00820F40">
      <w:pPr>
        <w:numPr>
          <w:ilvl w:val="0"/>
          <w:numId w:val="6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20F40">
      <w:pPr>
        <w:numPr>
          <w:ilvl w:val="0"/>
          <w:numId w:val="6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20F40">
      <w:pPr>
        <w:numPr>
          <w:ilvl w:val="0"/>
          <w:numId w:val="6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20F40">
      <w:pPr>
        <w:pStyle w:val="Tekstpodstawowy"/>
        <w:numPr>
          <w:ilvl w:val="0"/>
          <w:numId w:val="6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20F40">
      <w:pPr>
        <w:numPr>
          <w:ilvl w:val="0"/>
          <w:numId w:val="6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20F40">
      <w:pPr>
        <w:numPr>
          <w:ilvl w:val="0"/>
          <w:numId w:val="6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20F40">
      <w:pPr>
        <w:numPr>
          <w:ilvl w:val="0"/>
          <w:numId w:val="6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20F40">
      <w:pPr>
        <w:numPr>
          <w:ilvl w:val="0"/>
          <w:numId w:val="6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74" w:name="_Toc64016203"/>
      <w:bookmarkStart w:id="175" w:name="_Toc106095864"/>
      <w:bookmarkStart w:id="176" w:name="_Toc106096304"/>
      <w:bookmarkStart w:id="177" w:name="_Toc106096408"/>
      <w:bookmarkStart w:id="178" w:name="_Toc108447486"/>
      <w:r w:rsidRPr="00E66F78">
        <w:t>§ 5. Termin realizacji</w:t>
      </w:r>
      <w:bookmarkEnd w:id="174"/>
      <w:bookmarkEnd w:id="175"/>
      <w:bookmarkEnd w:id="176"/>
      <w:bookmarkEnd w:id="177"/>
      <w:bookmarkEnd w:id="178"/>
    </w:p>
    <w:p w14:paraId="24A4FF2D" w14:textId="51AD71C2" w:rsidR="00C56A78" w:rsidRPr="004018B9" w:rsidRDefault="000C23F8" w:rsidP="00820F40">
      <w:pPr>
        <w:numPr>
          <w:ilvl w:val="0"/>
          <w:numId w:val="46"/>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F108F2" w:rsidRPr="00F108F2">
        <w:rPr>
          <w:sz w:val="22"/>
          <w:szCs w:val="22"/>
        </w:rPr>
        <w:t>12 miesięcy od daty zawarcia umowy</w:t>
      </w:r>
      <w:r w:rsidR="00507B56" w:rsidRPr="004018B9">
        <w:rPr>
          <w:sz w:val="22"/>
          <w:szCs w:val="22"/>
        </w:rPr>
        <w:t>.</w:t>
      </w:r>
    </w:p>
    <w:p w14:paraId="36F4397B" w14:textId="77777777" w:rsidR="000C23F8" w:rsidRDefault="000C23F8" w:rsidP="000C23F8">
      <w:pPr>
        <w:pStyle w:val="Nagwek2"/>
      </w:pPr>
      <w:bookmarkStart w:id="179" w:name="_Toc76637427"/>
      <w:bookmarkStart w:id="180" w:name="_Toc77251958"/>
      <w:bookmarkStart w:id="181" w:name="_Toc83291677"/>
      <w:bookmarkStart w:id="182" w:name="_Toc106095865"/>
      <w:bookmarkStart w:id="183" w:name="_Toc106096305"/>
      <w:bookmarkStart w:id="184" w:name="_Toc106096409"/>
      <w:bookmarkStart w:id="185" w:name="_Toc108447487"/>
      <w:bookmarkEnd w:id="163"/>
      <w:r>
        <w:lastRenderedPageBreak/>
        <w:t>§ 6. Gwarancja i postępowanie reklamacyjne</w:t>
      </w:r>
      <w:bookmarkEnd w:id="179"/>
      <w:bookmarkEnd w:id="180"/>
      <w:bookmarkEnd w:id="181"/>
      <w:bookmarkEnd w:id="182"/>
      <w:bookmarkEnd w:id="183"/>
      <w:bookmarkEnd w:id="184"/>
      <w:bookmarkEnd w:id="185"/>
    </w:p>
    <w:p w14:paraId="524E07A3" w14:textId="7E7428FB" w:rsidR="000C23F8" w:rsidRPr="00833E0C" w:rsidRDefault="000C23F8" w:rsidP="00820F40">
      <w:pPr>
        <w:numPr>
          <w:ilvl w:val="0"/>
          <w:numId w:val="63"/>
        </w:numPr>
        <w:tabs>
          <w:tab w:val="clear" w:pos="426"/>
        </w:tabs>
        <w:ind w:hanging="426"/>
        <w:jc w:val="both"/>
        <w:rPr>
          <w:b/>
          <w:bCs/>
          <w:sz w:val="22"/>
          <w:szCs w:val="22"/>
        </w:rPr>
      </w:pPr>
      <w:r w:rsidRPr="00367E8F">
        <w:rPr>
          <w:sz w:val="22"/>
          <w:szCs w:val="22"/>
        </w:rPr>
        <w:t xml:space="preserve">Wykonawca udziela </w:t>
      </w:r>
      <w:r w:rsidR="00B74A17" w:rsidRPr="00B74A17">
        <w:rPr>
          <w:sz w:val="22"/>
          <w:szCs w:val="22"/>
        </w:rPr>
        <w:t xml:space="preserve">na okres nie krótszy niż 24 miesiące </w:t>
      </w:r>
      <w:r w:rsidRPr="004018B9">
        <w:rPr>
          <w:sz w:val="22"/>
          <w:szCs w:val="22"/>
        </w:rPr>
        <w:t xml:space="preserve">gwarancji 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rsidP="00820F40">
      <w:pPr>
        <w:numPr>
          <w:ilvl w:val="0"/>
          <w:numId w:val="6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20F40">
      <w:pPr>
        <w:numPr>
          <w:ilvl w:val="0"/>
          <w:numId w:val="6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20F40">
      <w:pPr>
        <w:numPr>
          <w:ilvl w:val="0"/>
          <w:numId w:val="6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20F40">
      <w:pPr>
        <w:numPr>
          <w:ilvl w:val="0"/>
          <w:numId w:val="6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20F40">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20F40">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820F40">
      <w:pPr>
        <w:numPr>
          <w:ilvl w:val="0"/>
          <w:numId w:val="6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820F40">
      <w:pPr>
        <w:numPr>
          <w:ilvl w:val="0"/>
          <w:numId w:val="6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20F40">
      <w:pPr>
        <w:numPr>
          <w:ilvl w:val="0"/>
          <w:numId w:val="6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20F40">
      <w:pPr>
        <w:numPr>
          <w:ilvl w:val="0"/>
          <w:numId w:val="6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820F40">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820F40">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20F40">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86" w:name="_Toc64016204"/>
      <w:bookmarkStart w:id="187" w:name="_Toc106095866"/>
      <w:bookmarkStart w:id="188" w:name="_Toc106096306"/>
      <w:bookmarkStart w:id="189" w:name="_Toc106096410"/>
      <w:bookmarkStart w:id="190" w:name="_Toc108447488"/>
      <w:r w:rsidRPr="00E66F78">
        <w:t xml:space="preserve">§ </w:t>
      </w:r>
      <w:r>
        <w:t>7</w:t>
      </w:r>
      <w:r w:rsidRPr="00E66F78">
        <w:t>. Szczególne obowiązki Wykonawcy</w:t>
      </w:r>
      <w:bookmarkStart w:id="191" w:name="_Hlk67826176"/>
      <w:bookmarkEnd w:id="186"/>
      <w:bookmarkEnd w:id="187"/>
      <w:bookmarkEnd w:id="188"/>
      <w:bookmarkEnd w:id="189"/>
      <w:bookmarkEnd w:id="190"/>
    </w:p>
    <w:p w14:paraId="2954B557" w14:textId="77777777" w:rsidR="000C23F8" w:rsidRPr="00DA017B" w:rsidRDefault="000C23F8" w:rsidP="00B74A17">
      <w:pPr>
        <w:jc w:val="both"/>
        <w:rPr>
          <w:sz w:val="10"/>
          <w:szCs w:val="10"/>
        </w:rPr>
      </w:pPr>
    </w:p>
    <w:p w14:paraId="53A81798" w14:textId="534EF4F4" w:rsidR="000C23F8" w:rsidRPr="00B74A17" w:rsidRDefault="000C23F8" w:rsidP="00820F40">
      <w:pPr>
        <w:numPr>
          <w:ilvl w:val="0"/>
          <w:numId w:val="47"/>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729DFF6D" w14:textId="08EB9FBD" w:rsidR="000C23F8" w:rsidRPr="00B93A23" w:rsidRDefault="000C23F8" w:rsidP="000C23F8">
      <w:pPr>
        <w:pStyle w:val="Nagwek2"/>
      </w:pPr>
      <w:bookmarkStart w:id="192" w:name="_Toc106095867"/>
      <w:bookmarkStart w:id="193" w:name="_Toc106096307"/>
      <w:bookmarkStart w:id="194" w:name="_Toc106096411"/>
      <w:bookmarkStart w:id="195" w:name="_Toc108447489"/>
      <w:bookmarkEnd w:id="191"/>
      <w:r w:rsidRPr="00E66F78">
        <w:t xml:space="preserve">§ </w:t>
      </w:r>
      <w:r>
        <w:t>8</w:t>
      </w:r>
      <w:r w:rsidRPr="00B93A23">
        <w:t>. Zabezpieczenie należytego wykonania Umowy</w:t>
      </w:r>
      <w:bookmarkEnd w:id="192"/>
      <w:bookmarkEnd w:id="193"/>
      <w:bookmarkEnd w:id="194"/>
      <w:bookmarkEnd w:id="195"/>
      <w:r w:rsidR="00B74A17">
        <w:t xml:space="preserve"> – nie dotyczy</w:t>
      </w:r>
    </w:p>
    <w:p w14:paraId="5C6120CB" w14:textId="5BE94543" w:rsidR="000C23F8" w:rsidRPr="004018B9" w:rsidRDefault="000C23F8" w:rsidP="000C23F8">
      <w:pPr>
        <w:pStyle w:val="Nagwek2"/>
      </w:pPr>
      <w:bookmarkStart w:id="196" w:name="_Toc64016205"/>
      <w:bookmarkStart w:id="197" w:name="_Toc106095868"/>
      <w:bookmarkStart w:id="198" w:name="_Toc106096308"/>
      <w:bookmarkStart w:id="199" w:name="_Toc106096412"/>
      <w:bookmarkStart w:id="200" w:name="_Toc108447490"/>
      <w:r w:rsidRPr="004018B9">
        <w:t>§ 9. Wymagania dotyczące zatrudnienia</w:t>
      </w:r>
      <w:bookmarkEnd w:id="196"/>
      <w:bookmarkEnd w:id="197"/>
      <w:bookmarkEnd w:id="198"/>
      <w:bookmarkEnd w:id="199"/>
      <w:bookmarkEnd w:id="200"/>
    </w:p>
    <w:p w14:paraId="38459750" w14:textId="7E49C2B7" w:rsidR="000C23F8" w:rsidRPr="004018B9" w:rsidRDefault="000C23F8" w:rsidP="00820F40">
      <w:pPr>
        <w:numPr>
          <w:ilvl w:val="0"/>
          <w:numId w:val="50"/>
        </w:numPr>
        <w:spacing w:line="259" w:lineRule="auto"/>
        <w:jc w:val="both"/>
        <w:rPr>
          <w:sz w:val="22"/>
          <w:szCs w:val="22"/>
        </w:rPr>
      </w:pPr>
      <w:bookmarkStart w:id="201"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20F40">
      <w:pPr>
        <w:numPr>
          <w:ilvl w:val="0"/>
          <w:numId w:val="50"/>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20F40">
      <w:pPr>
        <w:numPr>
          <w:ilvl w:val="0"/>
          <w:numId w:val="50"/>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20F40">
      <w:pPr>
        <w:numPr>
          <w:ilvl w:val="0"/>
          <w:numId w:val="50"/>
        </w:numPr>
        <w:spacing w:line="259" w:lineRule="auto"/>
        <w:ind w:left="363" w:hanging="357"/>
        <w:jc w:val="both"/>
        <w:rPr>
          <w:sz w:val="22"/>
          <w:szCs w:val="22"/>
        </w:rPr>
      </w:pPr>
      <w:r w:rsidRPr="004018B9">
        <w:rPr>
          <w:sz w:val="22"/>
          <w:szCs w:val="22"/>
        </w:rPr>
        <w:lastRenderedPageBreak/>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20F40">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20F40">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202" w:name="_Toc64016206"/>
      <w:bookmarkStart w:id="203" w:name="_Toc106095869"/>
      <w:bookmarkStart w:id="204" w:name="_Toc106096309"/>
      <w:bookmarkStart w:id="205" w:name="_Toc106096413"/>
      <w:bookmarkStart w:id="206" w:name="_Toc108447491"/>
      <w:bookmarkEnd w:id="201"/>
      <w:r w:rsidRPr="004018B9">
        <w:t>§ 10. Podwykonawstwo</w:t>
      </w:r>
      <w:bookmarkEnd w:id="202"/>
      <w:bookmarkEnd w:id="203"/>
      <w:bookmarkEnd w:id="204"/>
      <w:bookmarkEnd w:id="205"/>
      <w:bookmarkEnd w:id="206"/>
    </w:p>
    <w:p w14:paraId="5338AD3D" w14:textId="2FEC3CC7" w:rsidR="009E229A" w:rsidRPr="009E229A" w:rsidRDefault="009E229A" w:rsidP="00820F40">
      <w:pPr>
        <w:numPr>
          <w:ilvl w:val="0"/>
          <w:numId w:val="60"/>
        </w:numPr>
        <w:spacing w:line="259" w:lineRule="auto"/>
        <w:ind w:left="284" w:hanging="284"/>
        <w:jc w:val="both"/>
        <w:rPr>
          <w:sz w:val="22"/>
          <w:szCs w:val="22"/>
        </w:rPr>
      </w:pPr>
      <w:bookmarkStart w:id="207"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20F40">
      <w:pPr>
        <w:numPr>
          <w:ilvl w:val="0"/>
          <w:numId w:val="6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20F40">
      <w:pPr>
        <w:numPr>
          <w:ilvl w:val="0"/>
          <w:numId w:val="6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20F40">
      <w:pPr>
        <w:numPr>
          <w:ilvl w:val="1"/>
          <w:numId w:val="6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20F40">
      <w:pPr>
        <w:numPr>
          <w:ilvl w:val="1"/>
          <w:numId w:val="6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20F40">
      <w:pPr>
        <w:numPr>
          <w:ilvl w:val="1"/>
          <w:numId w:val="6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20F40">
      <w:pPr>
        <w:numPr>
          <w:ilvl w:val="1"/>
          <w:numId w:val="6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20F40">
      <w:pPr>
        <w:numPr>
          <w:ilvl w:val="1"/>
          <w:numId w:val="6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820F40">
      <w:pPr>
        <w:numPr>
          <w:ilvl w:val="1"/>
          <w:numId w:val="74"/>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820F40">
      <w:pPr>
        <w:numPr>
          <w:ilvl w:val="1"/>
          <w:numId w:val="74"/>
        </w:numPr>
        <w:spacing w:after="160" w:line="259" w:lineRule="auto"/>
        <w:contextualSpacing/>
        <w:jc w:val="both"/>
        <w:rPr>
          <w:sz w:val="22"/>
          <w:szCs w:val="22"/>
        </w:rPr>
      </w:pPr>
      <w:r w:rsidRPr="009E229A">
        <w:rPr>
          <w:sz w:val="22"/>
          <w:szCs w:val="22"/>
        </w:rPr>
        <w:lastRenderedPageBreak/>
        <w:t>przewidują one termin zapłaty wynagrodzenia inny niż określony w ust. 10;</w:t>
      </w:r>
    </w:p>
    <w:p w14:paraId="2D3F12B8" w14:textId="77777777" w:rsidR="009E229A" w:rsidRPr="009E229A" w:rsidRDefault="009E229A" w:rsidP="00820F40">
      <w:pPr>
        <w:numPr>
          <w:ilvl w:val="1"/>
          <w:numId w:val="74"/>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20F40">
      <w:pPr>
        <w:numPr>
          <w:ilvl w:val="0"/>
          <w:numId w:val="6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20F40">
      <w:pPr>
        <w:numPr>
          <w:ilvl w:val="0"/>
          <w:numId w:val="6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20F40">
      <w:pPr>
        <w:numPr>
          <w:ilvl w:val="0"/>
          <w:numId w:val="6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20F40">
      <w:pPr>
        <w:numPr>
          <w:ilvl w:val="0"/>
          <w:numId w:val="6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20F40">
      <w:pPr>
        <w:numPr>
          <w:ilvl w:val="0"/>
          <w:numId w:val="6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20F40">
      <w:pPr>
        <w:numPr>
          <w:ilvl w:val="0"/>
          <w:numId w:val="6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820F40">
      <w:pPr>
        <w:numPr>
          <w:ilvl w:val="0"/>
          <w:numId w:val="73"/>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820F40">
      <w:pPr>
        <w:numPr>
          <w:ilvl w:val="0"/>
          <w:numId w:val="73"/>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820F40">
      <w:pPr>
        <w:numPr>
          <w:ilvl w:val="0"/>
          <w:numId w:val="73"/>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820F40">
      <w:pPr>
        <w:numPr>
          <w:ilvl w:val="0"/>
          <w:numId w:val="72"/>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820F40">
      <w:pPr>
        <w:numPr>
          <w:ilvl w:val="0"/>
          <w:numId w:val="72"/>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820F40">
      <w:pPr>
        <w:numPr>
          <w:ilvl w:val="0"/>
          <w:numId w:val="72"/>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20F40">
      <w:pPr>
        <w:numPr>
          <w:ilvl w:val="0"/>
          <w:numId w:val="6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820F40">
      <w:pPr>
        <w:numPr>
          <w:ilvl w:val="0"/>
          <w:numId w:val="6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820F40">
      <w:pPr>
        <w:numPr>
          <w:ilvl w:val="0"/>
          <w:numId w:val="6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20F40">
      <w:pPr>
        <w:numPr>
          <w:ilvl w:val="1"/>
          <w:numId w:val="6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20F40">
      <w:pPr>
        <w:numPr>
          <w:ilvl w:val="1"/>
          <w:numId w:val="6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20F40">
      <w:pPr>
        <w:numPr>
          <w:ilvl w:val="1"/>
          <w:numId w:val="6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820F40">
      <w:pPr>
        <w:numPr>
          <w:ilvl w:val="0"/>
          <w:numId w:val="6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820F40">
      <w:pPr>
        <w:numPr>
          <w:ilvl w:val="0"/>
          <w:numId w:val="6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820F40">
      <w:pPr>
        <w:numPr>
          <w:ilvl w:val="0"/>
          <w:numId w:val="6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820F40">
      <w:pPr>
        <w:numPr>
          <w:ilvl w:val="0"/>
          <w:numId w:val="6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8" w:name="_Toc64016207"/>
      <w:bookmarkStart w:id="209" w:name="_Toc106095870"/>
      <w:bookmarkStart w:id="210" w:name="_Toc106096310"/>
      <w:bookmarkStart w:id="211" w:name="_Toc106096414"/>
      <w:bookmarkStart w:id="212" w:name="_Toc108447492"/>
      <w:bookmarkStart w:id="213" w:name="_Hlk67826260"/>
      <w:bookmarkEnd w:id="207"/>
      <w:r w:rsidRPr="004018B9">
        <w:lastRenderedPageBreak/>
        <w:t>§ 11. Nadzór i koordynacja</w:t>
      </w:r>
      <w:bookmarkEnd w:id="208"/>
      <w:bookmarkEnd w:id="209"/>
      <w:bookmarkEnd w:id="210"/>
      <w:bookmarkEnd w:id="211"/>
      <w:bookmarkEnd w:id="212"/>
    </w:p>
    <w:p w14:paraId="6F855A53" w14:textId="77777777" w:rsidR="000C23F8" w:rsidRPr="00692C0E" w:rsidRDefault="000C23F8" w:rsidP="00820F40">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20F40">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20F40">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20F40">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14" w:name="_Toc64016208"/>
      <w:bookmarkStart w:id="215" w:name="_Toc106095871"/>
      <w:bookmarkStart w:id="216" w:name="_Toc106096311"/>
      <w:bookmarkStart w:id="217" w:name="_Toc106096415"/>
      <w:bookmarkStart w:id="218" w:name="_Toc108447493"/>
      <w:bookmarkStart w:id="219" w:name="_Hlk105672888"/>
      <w:r w:rsidRPr="00E66F78">
        <w:t>§ 1</w:t>
      </w:r>
      <w:r>
        <w:t>2</w:t>
      </w:r>
      <w:r w:rsidRPr="00E66F78">
        <w:t>. Badania kontrolne (Audyt)</w:t>
      </w:r>
      <w:bookmarkEnd w:id="214"/>
      <w:bookmarkEnd w:id="215"/>
      <w:bookmarkEnd w:id="216"/>
      <w:bookmarkEnd w:id="217"/>
      <w:bookmarkEnd w:id="218"/>
    </w:p>
    <w:p w14:paraId="4D5C0A00"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20F40">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20F40">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20F4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20F4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20F40">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20F40">
      <w:pPr>
        <w:numPr>
          <w:ilvl w:val="1"/>
          <w:numId w:val="49"/>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20F40">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20F40">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20F40">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20F40">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20F40">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20F40">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20F40">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20F40">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20F40">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20F40">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20F40">
      <w:pPr>
        <w:numPr>
          <w:ilvl w:val="2"/>
          <w:numId w:val="49"/>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20F40">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20F40">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20F40">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20F40">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3"/>
    <w:bookmarkEnd w:id="219"/>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20" w:name="_Toc64016209"/>
      <w:bookmarkStart w:id="221" w:name="_Toc106095872"/>
      <w:bookmarkStart w:id="222" w:name="_Toc106096312"/>
      <w:bookmarkStart w:id="223" w:name="_Toc106096416"/>
      <w:bookmarkStart w:id="224" w:name="_Toc108447494"/>
      <w:r w:rsidRPr="000E4913">
        <w:t>§ 1</w:t>
      </w:r>
      <w:r>
        <w:t>3</w:t>
      </w:r>
      <w:r w:rsidRPr="000E4913">
        <w:t>. Kary umowne i odpowiedzialność</w:t>
      </w:r>
      <w:bookmarkEnd w:id="220"/>
      <w:bookmarkEnd w:id="221"/>
      <w:bookmarkEnd w:id="222"/>
      <w:bookmarkEnd w:id="223"/>
      <w:bookmarkEnd w:id="224"/>
      <w:r w:rsidRPr="000E4913">
        <w:t xml:space="preserve"> </w:t>
      </w:r>
    </w:p>
    <w:p w14:paraId="664C1B0A" w14:textId="77777777" w:rsidR="000C23F8" w:rsidRPr="000E4913" w:rsidRDefault="000C23F8" w:rsidP="00820F40">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820F40">
      <w:pPr>
        <w:pStyle w:val="Akapitzlist"/>
        <w:numPr>
          <w:ilvl w:val="0"/>
          <w:numId w:val="80"/>
        </w:numPr>
        <w:jc w:val="both"/>
        <w:rPr>
          <w:sz w:val="22"/>
          <w:szCs w:val="22"/>
        </w:rPr>
      </w:pPr>
      <w:bookmarkStart w:id="225"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2C8DFDD" w14:textId="77777777" w:rsidR="003F44C6" w:rsidRDefault="00BF3F8E" w:rsidP="00820F40">
      <w:pPr>
        <w:pStyle w:val="Akapitzlist"/>
        <w:numPr>
          <w:ilvl w:val="0"/>
          <w:numId w:val="80"/>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5000 zł za każde rozpoczęte 8 godz. postoju,</w:t>
      </w:r>
    </w:p>
    <w:p w14:paraId="3DC2917B" w14:textId="77777777" w:rsidR="003F44C6" w:rsidRDefault="000C23F8" w:rsidP="00820F40">
      <w:pPr>
        <w:pStyle w:val="Akapitzlist"/>
        <w:numPr>
          <w:ilvl w:val="0"/>
          <w:numId w:val="80"/>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26" w:name="_Hlk106880480"/>
    </w:p>
    <w:p w14:paraId="25DAF8EE" w14:textId="77777777" w:rsidR="003F44C6" w:rsidRDefault="000C23F8" w:rsidP="00820F40">
      <w:pPr>
        <w:pStyle w:val="Akapitzlist"/>
        <w:numPr>
          <w:ilvl w:val="0"/>
          <w:numId w:val="80"/>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26"/>
    </w:p>
    <w:p w14:paraId="78CBEDCB" w14:textId="77777777" w:rsidR="003F44C6" w:rsidRDefault="000C23F8" w:rsidP="00820F40">
      <w:pPr>
        <w:pStyle w:val="Akapitzlist"/>
        <w:numPr>
          <w:ilvl w:val="0"/>
          <w:numId w:val="80"/>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820F40">
      <w:pPr>
        <w:pStyle w:val="Akapitzlist"/>
        <w:numPr>
          <w:ilvl w:val="0"/>
          <w:numId w:val="80"/>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820F40">
      <w:pPr>
        <w:pStyle w:val="Akapitzlist"/>
        <w:numPr>
          <w:ilvl w:val="0"/>
          <w:numId w:val="80"/>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20F40">
      <w:pPr>
        <w:numPr>
          <w:ilvl w:val="2"/>
          <w:numId w:val="51"/>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20F40">
      <w:pPr>
        <w:numPr>
          <w:ilvl w:val="2"/>
          <w:numId w:val="51"/>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20F40">
      <w:pPr>
        <w:numPr>
          <w:ilvl w:val="2"/>
          <w:numId w:val="51"/>
        </w:numPr>
        <w:spacing w:line="259" w:lineRule="auto"/>
        <w:jc w:val="both"/>
        <w:rPr>
          <w:sz w:val="22"/>
          <w:szCs w:val="22"/>
        </w:rPr>
      </w:pPr>
      <w:r w:rsidRPr="00E66F78">
        <w:rPr>
          <w:sz w:val="22"/>
          <w:szCs w:val="22"/>
        </w:rPr>
        <w:lastRenderedPageBreak/>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20F40">
      <w:pPr>
        <w:numPr>
          <w:ilvl w:val="2"/>
          <w:numId w:val="51"/>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20F40">
      <w:pPr>
        <w:numPr>
          <w:ilvl w:val="2"/>
          <w:numId w:val="51"/>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820F40">
      <w:pPr>
        <w:numPr>
          <w:ilvl w:val="1"/>
          <w:numId w:val="79"/>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820F40">
      <w:pPr>
        <w:numPr>
          <w:ilvl w:val="1"/>
          <w:numId w:val="79"/>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820F40">
      <w:pPr>
        <w:numPr>
          <w:ilvl w:val="1"/>
          <w:numId w:val="79"/>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820F40">
      <w:pPr>
        <w:numPr>
          <w:ilvl w:val="1"/>
          <w:numId w:val="79"/>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820F40">
      <w:pPr>
        <w:numPr>
          <w:ilvl w:val="1"/>
          <w:numId w:val="79"/>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820F40">
      <w:pPr>
        <w:numPr>
          <w:ilvl w:val="1"/>
          <w:numId w:val="79"/>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820F40">
      <w:pPr>
        <w:numPr>
          <w:ilvl w:val="1"/>
          <w:numId w:val="79"/>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820F40">
      <w:pPr>
        <w:numPr>
          <w:ilvl w:val="1"/>
          <w:numId w:val="79"/>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820F40">
      <w:pPr>
        <w:numPr>
          <w:ilvl w:val="1"/>
          <w:numId w:val="79"/>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820F40">
      <w:pPr>
        <w:numPr>
          <w:ilvl w:val="0"/>
          <w:numId w:val="79"/>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820F40">
      <w:pPr>
        <w:numPr>
          <w:ilvl w:val="2"/>
          <w:numId w:val="79"/>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820F40">
      <w:pPr>
        <w:numPr>
          <w:ilvl w:val="2"/>
          <w:numId w:val="79"/>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820F40">
      <w:pPr>
        <w:numPr>
          <w:ilvl w:val="0"/>
          <w:numId w:val="79"/>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820F40">
      <w:pPr>
        <w:numPr>
          <w:ilvl w:val="2"/>
          <w:numId w:val="79"/>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820F40">
      <w:pPr>
        <w:numPr>
          <w:ilvl w:val="2"/>
          <w:numId w:val="79"/>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820F40">
      <w:pPr>
        <w:numPr>
          <w:ilvl w:val="0"/>
          <w:numId w:val="79"/>
        </w:numPr>
        <w:spacing w:line="259" w:lineRule="auto"/>
        <w:ind w:hanging="357"/>
        <w:jc w:val="both"/>
        <w:rPr>
          <w:sz w:val="22"/>
          <w:szCs w:val="22"/>
        </w:rPr>
      </w:pPr>
      <w:r>
        <w:rPr>
          <w:sz w:val="22"/>
          <w:szCs w:val="22"/>
        </w:rPr>
        <w:lastRenderedPageBreak/>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820F40">
      <w:pPr>
        <w:numPr>
          <w:ilvl w:val="0"/>
          <w:numId w:val="79"/>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820F40">
      <w:pPr>
        <w:numPr>
          <w:ilvl w:val="0"/>
          <w:numId w:val="79"/>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820F40">
      <w:pPr>
        <w:numPr>
          <w:ilvl w:val="0"/>
          <w:numId w:val="79"/>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820F40">
      <w:pPr>
        <w:numPr>
          <w:ilvl w:val="0"/>
          <w:numId w:val="79"/>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27" w:name="_Toc83291685"/>
      <w:bookmarkStart w:id="228" w:name="_Toc106095873"/>
      <w:bookmarkStart w:id="229" w:name="_Toc106096313"/>
      <w:bookmarkStart w:id="230" w:name="_Toc106096417"/>
      <w:bookmarkStart w:id="231" w:name="_Toc108447495"/>
      <w:bookmarkEnd w:id="225"/>
      <w:r w:rsidRPr="00E66F78">
        <w:t>§ 1</w:t>
      </w:r>
      <w:r>
        <w:t>4</w:t>
      </w:r>
      <w:r w:rsidRPr="00E66F78">
        <w:t>. Rozwiązanie, odstąpienie lub wypowiedzenie Umowy</w:t>
      </w:r>
      <w:bookmarkEnd w:id="227"/>
      <w:bookmarkEnd w:id="228"/>
      <w:bookmarkEnd w:id="229"/>
      <w:bookmarkEnd w:id="230"/>
      <w:bookmarkEnd w:id="231"/>
    </w:p>
    <w:p w14:paraId="7F7C0D91" w14:textId="77777777" w:rsidR="000C23F8" w:rsidRPr="00E66F78" w:rsidRDefault="000C23F8" w:rsidP="00820F40">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820F40">
      <w:pPr>
        <w:numPr>
          <w:ilvl w:val="0"/>
          <w:numId w:val="52"/>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820F40">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820F40">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820F40">
      <w:pPr>
        <w:numPr>
          <w:ilvl w:val="1"/>
          <w:numId w:val="52"/>
        </w:numPr>
        <w:spacing w:line="259" w:lineRule="auto"/>
        <w:jc w:val="both"/>
        <w:rPr>
          <w:sz w:val="22"/>
          <w:szCs w:val="22"/>
        </w:rPr>
      </w:pPr>
      <w:bookmarkStart w:id="232"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32"/>
    <w:p w14:paraId="3CE94781" w14:textId="77777777" w:rsidR="000C23F8" w:rsidRPr="00E66F78" w:rsidRDefault="000C23F8" w:rsidP="00820F40">
      <w:pPr>
        <w:numPr>
          <w:ilvl w:val="1"/>
          <w:numId w:val="52"/>
        </w:numPr>
        <w:spacing w:line="259" w:lineRule="auto"/>
        <w:ind w:hanging="357"/>
        <w:jc w:val="both"/>
        <w:rPr>
          <w:sz w:val="22"/>
          <w:szCs w:val="22"/>
        </w:rPr>
      </w:pPr>
      <w:r w:rsidRPr="00802914">
        <w:rPr>
          <w:sz w:val="22"/>
          <w:szCs w:val="22"/>
        </w:rPr>
        <w:t>wykonywania Umowy w sposób zagrażający zdrowiu lub życiu pracowników Wykonawcy</w:t>
      </w:r>
      <w:r w:rsidRPr="00E66F78">
        <w:rPr>
          <w:sz w:val="22"/>
          <w:szCs w:val="22"/>
        </w:rPr>
        <w:t xml:space="preserve">,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20F40">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20F40">
      <w:pPr>
        <w:numPr>
          <w:ilvl w:val="2"/>
          <w:numId w:val="52"/>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20F40">
      <w:pPr>
        <w:numPr>
          <w:ilvl w:val="2"/>
          <w:numId w:val="52"/>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20F40">
      <w:pPr>
        <w:numPr>
          <w:ilvl w:val="2"/>
          <w:numId w:val="52"/>
        </w:numPr>
        <w:spacing w:line="259" w:lineRule="auto"/>
        <w:ind w:hanging="357"/>
        <w:jc w:val="both"/>
        <w:rPr>
          <w:sz w:val="22"/>
          <w:szCs w:val="22"/>
        </w:rPr>
      </w:pPr>
      <w:bookmarkStart w:id="23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3"/>
      <w:r w:rsidRPr="00E66F78">
        <w:rPr>
          <w:sz w:val="22"/>
          <w:szCs w:val="22"/>
        </w:rPr>
        <w:t>,</w:t>
      </w:r>
    </w:p>
    <w:p w14:paraId="50AE23C0" w14:textId="77777777" w:rsidR="000C23F8" w:rsidRPr="00E66F78" w:rsidRDefault="000C23F8" w:rsidP="00820F40">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820F40">
      <w:pPr>
        <w:numPr>
          <w:ilvl w:val="1"/>
          <w:numId w:val="52"/>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820F40">
      <w:pPr>
        <w:numPr>
          <w:ilvl w:val="1"/>
          <w:numId w:val="52"/>
        </w:numPr>
        <w:spacing w:line="259" w:lineRule="auto"/>
        <w:jc w:val="both"/>
        <w:rPr>
          <w:sz w:val="22"/>
          <w:szCs w:val="22"/>
        </w:rPr>
      </w:pPr>
      <w:r w:rsidRPr="00E66F78">
        <w:rPr>
          <w:sz w:val="22"/>
          <w:szCs w:val="22"/>
        </w:rPr>
        <w:t>otwarcia postępowania likwidacyjnego Wykonawcy.</w:t>
      </w:r>
    </w:p>
    <w:p w14:paraId="6506C8E6" w14:textId="712DC4E5" w:rsidR="000C23F8" w:rsidRPr="00802914" w:rsidRDefault="000C23F8" w:rsidP="00820F40">
      <w:pPr>
        <w:numPr>
          <w:ilvl w:val="0"/>
          <w:numId w:val="52"/>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802914">
        <w:rPr>
          <w:sz w:val="22"/>
          <w:szCs w:val="22"/>
        </w:rPr>
        <w:t>1) – 6), Zamawiają</w:t>
      </w:r>
      <w:r w:rsidRPr="00100353">
        <w:rPr>
          <w:sz w:val="22"/>
          <w:szCs w:val="22"/>
        </w:rPr>
        <w:t>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820F40">
      <w:pPr>
        <w:numPr>
          <w:ilvl w:val="0"/>
          <w:numId w:val="52"/>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11B4B71F" w:rsidR="000C23F8" w:rsidRPr="007A7350" w:rsidRDefault="000C23F8" w:rsidP="00820F40">
      <w:pPr>
        <w:numPr>
          <w:ilvl w:val="0"/>
          <w:numId w:val="52"/>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02914">
        <w:rPr>
          <w:sz w:val="22"/>
          <w:szCs w:val="22"/>
        </w:rPr>
        <w:t>wynoszącego 30 dni,  w </w:t>
      </w:r>
      <w:r w:rsidRPr="007A7350">
        <w:rPr>
          <w:sz w:val="22"/>
          <w:szCs w:val="22"/>
        </w:rPr>
        <w:t>przypadku:</w:t>
      </w:r>
    </w:p>
    <w:p w14:paraId="29FCAF3A" w14:textId="77777777" w:rsidR="000C23F8" w:rsidRPr="00E66F78" w:rsidRDefault="000C23F8" w:rsidP="00820F40">
      <w:pPr>
        <w:numPr>
          <w:ilvl w:val="1"/>
          <w:numId w:val="52"/>
        </w:numPr>
        <w:spacing w:line="259" w:lineRule="auto"/>
        <w:jc w:val="both"/>
        <w:rPr>
          <w:sz w:val="22"/>
          <w:szCs w:val="22"/>
        </w:rPr>
      </w:pPr>
      <w:r w:rsidRPr="00E66F78">
        <w:rPr>
          <w:sz w:val="22"/>
          <w:szCs w:val="22"/>
        </w:rPr>
        <w:lastRenderedPageBreak/>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820F40">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820F40">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820F40">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820F40">
      <w:pPr>
        <w:numPr>
          <w:ilvl w:val="0"/>
          <w:numId w:val="52"/>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820F40">
      <w:pPr>
        <w:numPr>
          <w:ilvl w:val="0"/>
          <w:numId w:val="52"/>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34" w:name="_Toc64016211"/>
      <w:bookmarkStart w:id="235" w:name="_Toc106095874"/>
      <w:bookmarkStart w:id="236" w:name="_Toc106096314"/>
      <w:bookmarkStart w:id="237" w:name="_Toc106096418"/>
      <w:bookmarkStart w:id="238" w:name="_Toc108447496"/>
      <w:bookmarkStart w:id="239" w:name="_Hlk67826402"/>
      <w:r w:rsidRPr="00DF6750">
        <w:t>§ 15. Zmiany Umowy</w:t>
      </w:r>
      <w:bookmarkEnd w:id="234"/>
      <w:bookmarkEnd w:id="235"/>
      <w:bookmarkEnd w:id="236"/>
      <w:bookmarkEnd w:id="237"/>
      <w:bookmarkEnd w:id="238"/>
    </w:p>
    <w:p w14:paraId="7A640859" w14:textId="77777777" w:rsidR="000C23F8" w:rsidRPr="00DF6750" w:rsidRDefault="000C23F8" w:rsidP="00820F40">
      <w:pPr>
        <w:pStyle w:val="Akapitzlist"/>
        <w:numPr>
          <w:ilvl w:val="0"/>
          <w:numId w:val="65"/>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20F40">
      <w:pPr>
        <w:numPr>
          <w:ilvl w:val="0"/>
          <w:numId w:val="65"/>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20F40">
      <w:pPr>
        <w:numPr>
          <w:ilvl w:val="1"/>
          <w:numId w:val="65"/>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20F40">
      <w:pPr>
        <w:numPr>
          <w:ilvl w:val="2"/>
          <w:numId w:val="65"/>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20F40">
      <w:pPr>
        <w:numPr>
          <w:ilvl w:val="2"/>
          <w:numId w:val="65"/>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20F40">
      <w:pPr>
        <w:numPr>
          <w:ilvl w:val="2"/>
          <w:numId w:val="65"/>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20F40">
      <w:pPr>
        <w:numPr>
          <w:ilvl w:val="2"/>
          <w:numId w:val="65"/>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20F40">
      <w:pPr>
        <w:numPr>
          <w:ilvl w:val="2"/>
          <w:numId w:val="6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20F40">
      <w:pPr>
        <w:numPr>
          <w:ilvl w:val="2"/>
          <w:numId w:val="65"/>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20F40">
      <w:pPr>
        <w:numPr>
          <w:ilvl w:val="2"/>
          <w:numId w:val="65"/>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20F40">
      <w:pPr>
        <w:numPr>
          <w:ilvl w:val="2"/>
          <w:numId w:val="65"/>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20F40">
      <w:pPr>
        <w:numPr>
          <w:ilvl w:val="1"/>
          <w:numId w:val="65"/>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20F40">
      <w:pPr>
        <w:numPr>
          <w:ilvl w:val="2"/>
          <w:numId w:val="65"/>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20F40">
      <w:pPr>
        <w:numPr>
          <w:ilvl w:val="2"/>
          <w:numId w:val="65"/>
        </w:numPr>
        <w:spacing w:line="259" w:lineRule="auto"/>
        <w:ind w:left="1077" w:hanging="357"/>
        <w:jc w:val="both"/>
        <w:rPr>
          <w:sz w:val="22"/>
          <w:szCs w:val="22"/>
        </w:rPr>
      </w:pPr>
      <w:r w:rsidRPr="00E66F78">
        <w:rPr>
          <w:sz w:val="22"/>
          <w:szCs w:val="22"/>
        </w:rPr>
        <w:lastRenderedPageBreak/>
        <w:t>dostosowanie do wymagań wynikających ze zmian przepisów prawa powszechnie obowiązującego,</w:t>
      </w:r>
    </w:p>
    <w:p w14:paraId="30E1DA05" w14:textId="2006FD55" w:rsidR="000C23F8" w:rsidRPr="00E66F78" w:rsidRDefault="000C23F8" w:rsidP="00820F40">
      <w:pPr>
        <w:numPr>
          <w:ilvl w:val="2"/>
          <w:numId w:val="65"/>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820F40">
      <w:pPr>
        <w:numPr>
          <w:ilvl w:val="2"/>
          <w:numId w:val="65"/>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20F40">
      <w:pPr>
        <w:numPr>
          <w:ilvl w:val="2"/>
          <w:numId w:val="65"/>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20F40">
      <w:pPr>
        <w:numPr>
          <w:ilvl w:val="2"/>
          <w:numId w:val="65"/>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20F40">
      <w:pPr>
        <w:numPr>
          <w:ilvl w:val="2"/>
          <w:numId w:val="65"/>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20F40">
      <w:pPr>
        <w:numPr>
          <w:ilvl w:val="2"/>
          <w:numId w:val="65"/>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20F40">
      <w:pPr>
        <w:numPr>
          <w:ilvl w:val="2"/>
          <w:numId w:val="65"/>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20F40">
      <w:pPr>
        <w:numPr>
          <w:ilvl w:val="1"/>
          <w:numId w:val="65"/>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820F40">
      <w:pPr>
        <w:numPr>
          <w:ilvl w:val="2"/>
          <w:numId w:val="65"/>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820F40">
      <w:pPr>
        <w:numPr>
          <w:ilvl w:val="2"/>
          <w:numId w:val="65"/>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820F40">
      <w:pPr>
        <w:numPr>
          <w:ilvl w:val="2"/>
          <w:numId w:val="65"/>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820F40">
      <w:pPr>
        <w:numPr>
          <w:ilvl w:val="0"/>
          <w:numId w:val="65"/>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20F40">
      <w:pPr>
        <w:pStyle w:val="Akapitzlist"/>
        <w:numPr>
          <w:ilvl w:val="0"/>
          <w:numId w:val="6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20F40">
      <w:pPr>
        <w:pStyle w:val="Akapitzlist"/>
        <w:numPr>
          <w:ilvl w:val="0"/>
          <w:numId w:val="6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20F40">
      <w:pPr>
        <w:pStyle w:val="Akapitzlist"/>
        <w:numPr>
          <w:ilvl w:val="0"/>
          <w:numId w:val="6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20F40">
      <w:pPr>
        <w:pStyle w:val="Akapitzlist"/>
        <w:numPr>
          <w:ilvl w:val="0"/>
          <w:numId w:val="6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E02C33A" w14:textId="77777777" w:rsidR="000C23F8" w:rsidRPr="00DA0BB1" w:rsidRDefault="000C23F8" w:rsidP="00820F40">
      <w:pPr>
        <w:pStyle w:val="Akapitzlist"/>
        <w:numPr>
          <w:ilvl w:val="0"/>
          <w:numId w:val="61"/>
        </w:numPr>
        <w:spacing w:line="259" w:lineRule="auto"/>
        <w:jc w:val="both"/>
        <w:rPr>
          <w:i/>
          <w:iCs/>
          <w:sz w:val="22"/>
          <w:szCs w:val="22"/>
        </w:rPr>
      </w:pPr>
      <w:r w:rsidRPr="00DF6750">
        <w:rPr>
          <w:sz w:val="22"/>
          <w:szCs w:val="22"/>
        </w:rPr>
        <w:t>…………………………</w:t>
      </w:r>
      <w:r w:rsidRPr="00DA0BB1">
        <w:rPr>
          <w:sz w:val="22"/>
          <w:szCs w:val="22"/>
        </w:rPr>
        <w:t xml:space="preserve"> (</w:t>
      </w:r>
      <w:r w:rsidRPr="00DA0BB1">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108447497"/>
      <w:bookmarkStart w:id="245" w:name="_Hlk67826426"/>
      <w:bookmarkEnd w:id="239"/>
      <w:r w:rsidRPr="00500E2A">
        <w:t>§</w:t>
      </w:r>
      <w:r>
        <w:t xml:space="preserve"> </w:t>
      </w:r>
      <w:r w:rsidRPr="00500E2A">
        <w:t>1</w:t>
      </w:r>
      <w:r>
        <w:t>6</w:t>
      </w:r>
      <w:r w:rsidRPr="00500E2A">
        <w:t>. Ochrona danych osobowych</w:t>
      </w:r>
      <w:bookmarkEnd w:id="240"/>
      <w:bookmarkEnd w:id="241"/>
      <w:bookmarkEnd w:id="242"/>
      <w:bookmarkEnd w:id="243"/>
      <w:bookmarkEnd w:id="244"/>
      <w:r w:rsidRPr="00500E2A">
        <w:t xml:space="preserve"> </w:t>
      </w:r>
    </w:p>
    <w:p w14:paraId="4FCBCBB3" w14:textId="1C3F7435"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5"/>
    </w:p>
    <w:p w14:paraId="58527156" w14:textId="77777777"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108447498"/>
      <w:r w:rsidRPr="00500E2A">
        <w:lastRenderedPageBreak/>
        <w:t>§</w:t>
      </w:r>
      <w:r>
        <w:t xml:space="preserve"> </w:t>
      </w:r>
      <w:r w:rsidRPr="00500E2A">
        <w:t>1</w:t>
      </w:r>
      <w:r>
        <w:t>7</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820F40">
      <w:pPr>
        <w:numPr>
          <w:ilvl w:val="0"/>
          <w:numId w:val="53"/>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20F40">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20F40">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20F40">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20F40">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20F40">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20F40">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20F40">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20F40">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20F40">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20F40">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20F40">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20F40">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20F40">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4934BFD2" w:rsidR="000C23F8" w:rsidRPr="008C118B" w:rsidRDefault="000C23F8" w:rsidP="00820F40">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52" w:name="_Toc64016215"/>
      <w:bookmarkStart w:id="253" w:name="_Toc106095877"/>
      <w:bookmarkStart w:id="254" w:name="_Toc106096317"/>
      <w:bookmarkStart w:id="255" w:name="_Toc106096421"/>
      <w:bookmarkStart w:id="256" w:name="_Toc108447499"/>
      <w:bookmarkEnd w:id="251"/>
      <w:r w:rsidRPr="00E66F78">
        <w:lastRenderedPageBreak/>
        <w:t>§</w:t>
      </w:r>
      <w:r>
        <w:t xml:space="preserve"> </w:t>
      </w:r>
      <w:r w:rsidRPr="00E66F78">
        <w:t>1</w:t>
      </w:r>
      <w:r>
        <w:t>8</w:t>
      </w:r>
      <w:r w:rsidRPr="00E66F78">
        <w:t>. Zasady etyki</w:t>
      </w:r>
      <w:bookmarkEnd w:id="252"/>
      <w:bookmarkEnd w:id="253"/>
      <w:bookmarkEnd w:id="254"/>
      <w:bookmarkEnd w:id="255"/>
      <w:bookmarkEnd w:id="256"/>
    </w:p>
    <w:p w14:paraId="2CA957CA" w14:textId="77777777" w:rsidR="000C23F8" w:rsidRPr="00E66F78" w:rsidRDefault="000C23F8" w:rsidP="00820F40">
      <w:pPr>
        <w:numPr>
          <w:ilvl w:val="0"/>
          <w:numId w:val="54"/>
        </w:numPr>
        <w:spacing w:line="259" w:lineRule="auto"/>
        <w:ind w:hanging="357"/>
        <w:jc w:val="both"/>
        <w:rPr>
          <w:sz w:val="22"/>
          <w:szCs w:val="22"/>
        </w:rPr>
      </w:pPr>
      <w:bookmarkStart w:id="257"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820F40">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820F40">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820F40">
      <w:pPr>
        <w:numPr>
          <w:ilvl w:val="0"/>
          <w:numId w:val="54"/>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58" w:name="_Toc106095878"/>
      <w:bookmarkStart w:id="259" w:name="_Toc106096318"/>
      <w:bookmarkStart w:id="260" w:name="_Toc106096422"/>
      <w:bookmarkStart w:id="261" w:name="_Toc108447500"/>
      <w:bookmarkStart w:id="262" w:name="_Hlk105675117"/>
      <w:bookmarkStart w:id="263" w:name="_Hlk67826575"/>
      <w:bookmarkStart w:id="264" w:name="_Toc64016216"/>
      <w:bookmarkEnd w:id="257"/>
      <w:r w:rsidRPr="00500E2A">
        <w:t xml:space="preserve">§ </w:t>
      </w:r>
      <w:r>
        <w:t>19</w:t>
      </w:r>
      <w:r w:rsidRPr="00500E2A">
        <w:t>. Nadzór wynikający z zarządzania środowiskowego</w:t>
      </w:r>
      <w:bookmarkEnd w:id="258"/>
      <w:bookmarkEnd w:id="259"/>
      <w:bookmarkEnd w:id="260"/>
      <w:bookmarkEnd w:id="261"/>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6283BA7B"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021F7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21F7A">
        <w:rPr>
          <w:sz w:val="22"/>
          <w:szCs w:val="22"/>
        </w:rPr>
        <w:br/>
        <w:t>i zobowiązuje się do postępowania z nimi zgodnie z obowiązującymi przepisami prawa w sposób gwarantujący poszanowanie środowiska naturalnego.</w:t>
      </w:r>
      <w:r w:rsidRPr="00021F7A">
        <w:rPr>
          <w:i/>
          <w:iCs/>
          <w:sz w:val="22"/>
          <w:szCs w:val="22"/>
        </w:rPr>
        <w:t xml:space="preserve"> </w:t>
      </w:r>
    </w:p>
    <w:p w14:paraId="2FCA4D4C" w14:textId="77777777" w:rsidR="000C23F8" w:rsidRPr="00E66F78" w:rsidRDefault="000C23F8" w:rsidP="00AD7A6E">
      <w:pPr>
        <w:pStyle w:val="Nagwek2"/>
      </w:pPr>
      <w:bookmarkStart w:id="265" w:name="_Toc106095879"/>
      <w:bookmarkStart w:id="266" w:name="_Toc106096319"/>
      <w:bookmarkStart w:id="267" w:name="_Toc106096423"/>
      <w:bookmarkStart w:id="268" w:name="_Toc108447501"/>
      <w:bookmarkStart w:id="269" w:name="_Hlk67826617"/>
      <w:bookmarkEnd w:id="262"/>
      <w:bookmarkEnd w:id="263"/>
      <w:r w:rsidRPr="00B62661">
        <w:t xml:space="preserve">§ </w:t>
      </w:r>
      <w:r>
        <w:t>20</w:t>
      </w:r>
      <w:r w:rsidRPr="00B62661">
        <w:t xml:space="preserve">. </w:t>
      </w:r>
      <w:r w:rsidRPr="00E66F78">
        <w:t>Siła wyższa</w:t>
      </w:r>
      <w:bookmarkEnd w:id="264"/>
      <w:bookmarkEnd w:id="265"/>
      <w:bookmarkEnd w:id="266"/>
      <w:bookmarkEnd w:id="267"/>
      <w:bookmarkEnd w:id="268"/>
    </w:p>
    <w:p w14:paraId="7F042164" w14:textId="77777777" w:rsidR="000C23F8" w:rsidRPr="00E66F78" w:rsidRDefault="000C23F8" w:rsidP="00820F40">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820F40">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820F40">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820F40">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820F40">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820F40">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820F40">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70" w:name="_Toc64016217"/>
      <w:bookmarkStart w:id="271" w:name="_Toc106095880"/>
      <w:bookmarkStart w:id="272" w:name="_Toc106096320"/>
      <w:bookmarkStart w:id="273" w:name="_Toc106096424"/>
      <w:bookmarkStart w:id="274" w:name="_Toc108447502"/>
      <w:r w:rsidRPr="00E66F78">
        <w:t>§</w:t>
      </w:r>
      <w:r>
        <w:t xml:space="preserve"> 21</w:t>
      </w:r>
      <w:r w:rsidRPr="00E66F78">
        <w:t>. Postanowienia końcowe</w:t>
      </w:r>
      <w:bookmarkEnd w:id="270"/>
      <w:bookmarkEnd w:id="271"/>
      <w:bookmarkEnd w:id="272"/>
      <w:bookmarkEnd w:id="273"/>
      <w:bookmarkEnd w:id="274"/>
    </w:p>
    <w:p w14:paraId="71170E90" w14:textId="77777777" w:rsidR="000C23F8" w:rsidRPr="00E66F78" w:rsidRDefault="000C23F8" w:rsidP="00820F40">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820F40">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820F40">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75" w:name="_Toc83291694"/>
      <w:bookmarkStart w:id="276" w:name="_Toc106095881"/>
      <w:bookmarkStart w:id="277" w:name="_Toc106096321"/>
      <w:bookmarkStart w:id="278" w:name="_Toc106096425"/>
      <w:bookmarkStart w:id="279" w:name="_Toc108447503"/>
      <w:bookmarkEnd w:id="269"/>
      <w:r w:rsidRPr="00AD7A6E">
        <w:rPr>
          <w:sz w:val="22"/>
          <w:szCs w:val="22"/>
        </w:rPr>
        <w:t>Załączniki do Umowy</w:t>
      </w:r>
      <w:bookmarkEnd w:id="275"/>
      <w:bookmarkEnd w:id="276"/>
      <w:bookmarkEnd w:id="277"/>
      <w:bookmarkEnd w:id="278"/>
      <w:r w:rsidR="004938F2">
        <w:rPr>
          <w:sz w:val="22"/>
          <w:szCs w:val="22"/>
        </w:rPr>
        <w:t>:</w:t>
      </w:r>
      <w:bookmarkEnd w:id="279"/>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EF1DB3" w:rsidR="000C23F8" w:rsidRDefault="000C23F8" w:rsidP="004938F2">
      <w:pPr>
        <w:tabs>
          <w:tab w:val="left" w:pos="1701"/>
        </w:tabs>
        <w:jc w:val="both"/>
        <w:rPr>
          <w:rFonts w:eastAsiaTheme="majorEastAsia"/>
          <w:sz w:val="22"/>
          <w:szCs w:val="22"/>
        </w:rPr>
      </w:pPr>
      <w:r>
        <w:rPr>
          <w:rFonts w:eastAsiaTheme="majorEastAsia"/>
          <w:sz w:val="22"/>
          <w:szCs w:val="22"/>
        </w:rPr>
        <w:t>Załącznik nr 1</w:t>
      </w:r>
      <w:r w:rsidR="00251F75">
        <w:rPr>
          <w:rFonts w:eastAsiaTheme="majorEastAsia"/>
          <w:sz w:val="22"/>
          <w:szCs w:val="22"/>
        </w:rPr>
        <w:t>a</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DE42038" w14:textId="27F0D402" w:rsidR="00657F9D" w:rsidRPr="00B31BB6" w:rsidRDefault="00657F9D"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POR</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8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820F40">
      <w:pPr>
        <w:widowControl w:val="0"/>
        <w:numPr>
          <w:ilvl w:val="0"/>
          <w:numId w:val="86"/>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820F40">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820F40">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820F40">
      <w:pPr>
        <w:widowControl w:val="0"/>
        <w:numPr>
          <w:ilvl w:val="0"/>
          <w:numId w:val="86"/>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820F40">
      <w:pPr>
        <w:widowControl w:val="0"/>
        <w:numPr>
          <w:ilvl w:val="0"/>
          <w:numId w:val="86"/>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820F40">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820F40">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820F40">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820F40">
      <w:pPr>
        <w:widowControl w:val="0"/>
        <w:numPr>
          <w:ilvl w:val="0"/>
          <w:numId w:val="86"/>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81" w:name="_Hlk67831498"/>
      <w:bookmarkStart w:id="282" w:name="_Hlk67827058"/>
      <w:r w:rsidRPr="00BB72DF">
        <w:rPr>
          <w:b/>
          <w:bCs/>
          <w:sz w:val="22"/>
          <w:szCs w:val="22"/>
        </w:rPr>
        <w:lastRenderedPageBreak/>
        <w:t xml:space="preserve">Załącznik nr 3 do Umowy </w:t>
      </w:r>
    </w:p>
    <w:bookmarkEnd w:id="281"/>
    <w:bookmarkEnd w:id="282"/>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20F40">
      <w:pPr>
        <w:pStyle w:val="Akapitzlist"/>
        <w:numPr>
          <w:ilvl w:val="0"/>
          <w:numId w:val="6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820F40">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820F40">
      <w:pPr>
        <w:pStyle w:val="Akapitzlist"/>
        <w:numPr>
          <w:ilvl w:val="0"/>
          <w:numId w:val="69"/>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820F40">
      <w:pPr>
        <w:numPr>
          <w:ilvl w:val="0"/>
          <w:numId w:val="58"/>
        </w:numPr>
        <w:tabs>
          <w:tab w:val="left" w:pos="709"/>
        </w:tabs>
        <w:suppressAutoHyphens/>
        <w:ind w:left="349"/>
        <w:jc w:val="both"/>
        <w:rPr>
          <w:sz w:val="22"/>
          <w:szCs w:val="22"/>
        </w:rPr>
      </w:pPr>
      <w:bookmarkStart w:id="283"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820F40">
      <w:pPr>
        <w:numPr>
          <w:ilvl w:val="0"/>
          <w:numId w:val="5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83"/>
    <w:p w14:paraId="2621D470" w14:textId="77777777" w:rsidR="000C23F8" w:rsidRPr="001428DB" w:rsidRDefault="000C23F8" w:rsidP="00820F40">
      <w:pPr>
        <w:numPr>
          <w:ilvl w:val="0"/>
          <w:numId w:val="58"/>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0F5E20E6" w:rsidR="000C23F8" w:rsidRPr="00844E2B" w:rsidRDefault="000C23F8" w:rsidP="000C23F8">
      <w:pPr>
        <w:tabs>
          <w:tab w:val="left" w:pos="709"/>
        </w:tabs>
        <w:suppressAutoHyphens/>
        <w:ind w:left="348"/>
        <w:jc w:val="both"/>
        <w:rPr>
          <w:i/>
          <w:color w:val="0070C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84"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AB76C9"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AB76C9"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AB76C9"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AB76C9"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AB76C9"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AB76C9"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AB76C9"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AB76C9"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AB76C9"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AB76C9"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84"/>
    </w:tbl>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820F40">
      <w:pPr>
        <w:numPr>
          <w:ilvl w:val="0"/>
          <w:numId w:val="5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820F40">
      <w:pPr>
        <w:numPr>
          <w:ilvl w:val="0"/>
          <w:numId w:val="58"/>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820F40">
      <w:pPr>
        <w:numPr>
          <w:ilvl w:val="0"/>
          <w:numId w:val="58"/>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820F40">
      <w:pPr>
        <w:numPr>
          <w:ilvl w:val="0"/>
          <w:numId w:val="5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820F40">
      <w:pPr>
        <w:numPr>
          <w:ilvl w:val="0"/>
          <w:numId w:val="66"/>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820F40">
      <w:pPr>
        <w:numPr>
          <w:ilvl w:val="0"/>
          <w:numId w:val="66"/>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820F40">
      <w:pPr>
        <w:numPr>
          <w:ilvl w:val="0"/>
          <w:numId w:val="66"/>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820F40">
      <w:pPr>
        <w:numPr>
          <w:ilvl w:val="0"/>
          <w:numId w:val="5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85" w:name="_Hlk81471138"/>
      <w:r>
        <w:rPr>
          <w:sz w:val="22"/>
          <w:szCs w:val="22"/>
        </w:rPr>
        <w:t xml:space="preserve">z dnia 10 maja 2018 roku </w:t>
      </w:r>
      <w:bookmarkEnd w:id="285"/>
      <w:r>
        <w:rPr>
          <w:sz w:val="22"/>
          <w:szCs w:val="22"/>
        </w:rPr>
        <w:br/>
      </w:r>
      <w:r w:rsidRPr="001428DB">
        <w:rPr>
          <w:sz w:val="22"/>
          <w:szCs w:val="22"/>
        </w:rPr>
        <w:t>o ochronie danych osobowych</w:t>
      </w:r>
      <w:r>
        <w:rPr>
          <w:sz w:val="22"/>
          <w:szCs w:val="22"/>
        </w:rPr>
        <w:t xml:space="preserve"> </w:t>
      </w:r>
      <w:bookmarkStart w:id="286" w:name="_Hlk81471160"/>
      <w:r>
        <w:rPr>
          <w:sz w:val="22"/>
          <w:szCs w:val="22"/>
        </w:rPr>
        <w:t xml:space="preserve">(Dz.U. z 2018 r., poz. 1000 z </w:t>
      </w:r>
      <w:proofErr w:type="spellStart"/>
      <w:r>
        <w:rPr>
          <w:sz w:val="22"/>
          <w:szCs w:val="22"/>
        </w:rPr>
        <w:t>późn</w:t>
      </w:r>
      <w:proofErr w:type="spellEnd"/>
      <w:r>
        <w:rPr>
          <w:sz w:val="22"/>
          <w:szCs w:val="22"/>
        </w:rPr>
        <w:t>. zm.)</w:t>
      </w:r>
      <w:bookmarkEnd w:id="286"/>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820F40">
      <w:pPr>
        <w:numPr>
          <w:ilvl w:val="0"/>
          <w:numId w:val="5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820F40">
      <w:pPr>
        <w:numPr>
          <w:ilvl w:val="0"/>
          <w:numId w:val="58"/>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820F40">
      <w:pPr>
        <w:numPr>
          <w:ilvl w:val="0"/>
          <w:numId w:val="67"/>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820F40">
      <w:pPr>
        <w:numPr>
          <w:ilvl w:val="0"/>
          <w:numId w:val="67"/>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87" w:name="_Hlk81471772"/>
      <w:r w:rsidRPr="001428DB">
        <w:rPr>
          <w:sz w:val="22"/>
          <w:szCs w:val="22"/>
        </w:rPr>
        <w:t>na podstawie art. 33 RODO</w:t>
      </w:r>
      <w:bookmarkEnd w:id="287"/>
      <w:r w:rsidRPr="001428DB">
        <w:rPr>
          <w:sz w:val="22"/>
          <w:szCs w:val="22"/>
        </w:rPr>
        <w:t>,</w:t>
      </w:r>
    </w:p>
    <w:p w14:paraId="7360F353" w14:textId="77777777" w:rsidR="000C23F8" w:rsidRPr="001428DB" w:rsidRDefault="000C23F8" w:rsidP="00820F40">
      <w:pPr>
        <w:numPr>
          <w:ilvl w:val="0"/>
          <w:numId w:val="67"/>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820F40">
      <w:pPr>
        <w:pStyle w:val="Akapitzlist"/>
        <w:numPr>
          <w:ilvl w:val="0"/>
          <w:numId w:val="58"/>
        </w:numPr>
        <w:ind w:left="360"/>
        <w:jc w:val="both"/>
        <w:rPr>
          <w:sz w:val="22"/>
          <w:szCs w:val="22"/>
        </w:rPr>
      </w:pPr>
      <w:bookmarkStart w:id="288" w:name="_Hlk81471904"/>
      <w:r w:rsidRPr="00F1189F">
        <w:rPr>
          <w:sz w:val="22"/>
          <w:szCs w:val="22"/>
        </w:rPr>
        <w:t xml:space="preserve">Administrator Danych Osobowych spełnił </w:t>
      </w:r>
      <w:bookmarkEnd w:id="288"/>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89"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89"/>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820F40">
      <w:pPr>
        <w:numPr>
          <w:ilvl w:val="0"/>
          <w:numId w:val="68"/>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820F40">
      <w:pPr>
        <w:numPr>
          <w:ilvl w:val="0"/>
          <w:numId w:val="68"/>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820F40">
      <w:pPr>
        <w:numPr>
          <w:ilvl w:val="0"/>
          <w:numId w:val="68"/>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820F40">
      <w:pPr>
        <w:numPr>
          <w:ilvl w:val="0"/>
          <w:numId w:val="68"/>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820F40">
      <w:pPr>
        <w:numPr>
          <w:ilvl w:val="0"/>
          <w:numId w:val="68"/>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820F40">
      <w:pPr>
        <w:numPr>
          <w:ilvl w:val="0"/>
          <w:numId w:val="5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820F40">
      <w:pPr>
        <w:numPr>
          <w:ilvl w:val="0"/>
          <w:numId w:val="58"/>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90" w:name="_Hlk80691283"/>
    </w:p>
    <w:bookmarkEnd w:id="290"/>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91"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180E308E" w14:textId="77777777" w:rsidR="00657F9D" w:rsidRDefault="00657F9D" w:rsidP="000C23F8">
      <w:pPr>
        <w:spacing w:after="160" w:line="259" w:lineRule="auto"/>
        <w:rPr>
          <w:i/>
          <w:iCs/>
          <w:sz w:val="22"/>
          <w:szCs w:val="22"/>
        </w:rPr>
      </w:pPr>
    </w:p>
    <w:p w14:paraId="0A305A7F" w14:textId="77777777" w:rsidR="00657F9D" w:rsidRPr="00831676" w:rsidRDefault="00657F9D" w:rsidP="00831676">
      <w:pPr>
        <w:spacing w:before="120"/>
        <w:jc w:val="right"/>
        <w:rPr>
          <w:b/>
          <w:bCs/>
          <w:sz w:val="22"/>
          <w:szCs w:val="22"/>
        </w:rPr>
      </w:pPr>
      <w:bookmarkStart w:id="292" w:name="_Toc185410445"/>
      <w:r w:rsidRPr="00831676">
        <w:rPr>
          <w:b/>
          <w:bCs/>
          <w:sz w:val="22"/>
          <w:szCs w:val="22"/>
        </w:rPr>
        <w:lastRenderedPageBreak/>
        <w:t>Załącznik nr 7 do SWZ – Wzór Projektu Organizacji Robót</w:t>
      </w:r>
      <w:bookmarkEnd w:id="292"/>
    </w:p>
    <w:p w14:paraId="7C0C6631" w14:textId="77777777" w:rsidR="00657F9D" w:rsidRDefault="00657F9D" w:rsidP="00657F9D">
      <w:pPr>
        <w:jc w:val="center"/>
        <w:rPr>
          <w:b/>
          <w:bCs/>
          <w:sz w:val="40"/>
          <w:szCs w:val="40"/>
        </w:rPr>
      </w:pPr>
      <w:bookmarkStart w:id="293" w:name="_Hlk160007859"/>
    </w:p>
    <w:p w14:paraId="02B95E84" w14:textId="77777777" w:rsidR="00657F9D" w:rsidRPr="00F820BC" w:rsidRDefault="00657F9D" w:rsidP="00657F9D">
      <w:pPr>
        <w:jc w:val="center"/>
        <w:rPr>
          <w:b/>
          <w:bCs/>
          <w:sz w:val="44"/>
          <w:szCs w:val="44"/>
        </w:rPr>
      </w:pPr>
      <w:r w:rsidRPr="00F820BC">
        <w:rPr>
          <w:b/>
          <w:bCs/>
          <w:sz w:val="40"/>
          <w:szCs w:val="40"/>
        </w:rPr>
        <w:t>PROJEKT ORGANIZACJI ROBÓT</w:t>
      </w:r>
      <w:bookmarkEnd w:id="293"/>
    </w:p>
    <w:p w14:paraId="1C6B930C" w14:textId="77777777" w:rsidR="00657F9D" w:rsidRDefault="00657F9D" w:rsidP="00657F9D">
      <w:pPr>
        <w:jc w:val="center"/>
        <w:rPr>
          <w:b/>
          <w:bCs/>
          <w:sz w:val="28"/>
          <w:szCs w:val="28"/>
        </w:rPr>
      </w:pPr>
      <w:r>
        <w:rPr>
          <w:b/>
          <w:bCs/>
          <w:sz w:val="28"/>
          <w:szCs w:val="28"/>
        </w:rPr>
        <w:t>„Pełna nazwa zadania inwestycyjnego wraz z numerem umowy ERU”</w:t>
      </w:r>
    </w:p>
    <w:p w14:paraId="65F4E377" w14:textId="77777777" w:rsidR="00657F9D" w:rsidRDefault="00657F9D" w:rsidP="00657F9D">
      <w:pPr>
        <w:jc w:val="center"/>
        <w:rPr>
          <w:bCs/>
          <w:sz w:val="32"/>
          <w:szCs w:val="32"/>
        </w:rPr>
      </w:pPr>
    </w:p>
    <w:p w14:paraId="7EC72E3C" w14:textId="77777777" w:rsidR="00657F9D" w:rsidRDefault="00657F9D" w:rsidP="00657F9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A45A41D" w14:textId="77777777" w:rsidR="00657F9D" w:rsidRDefault="00657F9D" w:rsidP="00657F9D">
      <w:pPr>
        <w:tabs>
          <w:tab w:val="left" w:pos="4820"/>
        </w:tabs>
        <w:jc w:val="both"/>
        <w:rPr>
          <w:bCs/>
          <w:sz w:val="28"/>
          <w:szCs w:val="28"/>
        </w:rPr>
      </w:pPr>
      <w:r>
        <w:rPr>
          <w:bCs/>
          <w:sz w:val="28"/>
          <w:szCs w:val="28"/>
        </w:rPr>
        <w:tab/>
        <w:t>Adres firmy</w:t>
      </w:r>
    </w:p>
    <w:p w14:paraId="1CB5D12B" w14:textId="77777777" w:rsidR="00657F9D" w:rsidRDefault="00657F9D" w:rsidP="00657F9D">
      <w:pPr>
        <w:tabs>
          <w:tab w:val="left" w:pos="4820"/>
        </w:tabs>
        <w:jc w:val="both"/>
        <w:rPr>
          <w:bCs/>
          <w:sz w:val="28"/>
          <w:szCs w:val="28"/>
        </w:rPr>
      </w:pPr>
      <w:r>
        <w:rPr>
          <w:bCs/>
          <w:sz w:val="28"/>
          <w:szCs w:val="28"/>
        </w:rPr>
        <w:tab/>
      </w:r>
    </w:p>
    <w:p w14:paraId="06260FEE" w14:textId="77777777" w:rsidR="00657F9D" w:rsidRDefault="00657F9D" w:rsidP="00657F9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7D3DBE80" w14:textId="77777777" w:rsidR="00657F9D" w:rsidRDefault="00657F9D" w:rsidP="00657F9D">
      <w:pPr>
        <w:tabs>
          <w:tab w:val="left" w:pos="4820"/>
        </w:tabs>
        <w:jc w:val="both"/>
        <w:rPr>
          <w:bCs/>
          <w:sz w:val="28"/>
          <w:szCs w:val="28"/>
        </w:rPr>
      </w:pPr>
      <w:r>
        <w:rPr>
          <w:bCs/>
          <w:color w:val="000000"/>
          <w:sz w:val="28"/>
          <w:szCs w:val="28"/>
        </w:rPr>
        <w:tab/>
      </w:r>
      <w:r>
        <w:rPr>
          <w:bCs/>
          <w:sz w:val="28"/>
          <w:szCs w:val="28"/>
        </w:rPr>
        <w:t>Oddział Zakład Elektrociepłownie</w:t>
      </w:r>
    </w:p>
    <w:p w14:paraId="44C238AC" w14:textId="77777777" w:rsidR="00657F9D" w:rsidRDefault="00657F9D" w:rsidP="00657F9D">
      <w:pPr>
        <w:tabs>
          <w:tab w:val="left" w:pos="4820"/>
        </w:tabs>
        <w:jc w:val="both"/>
        <w:rPr>
          <w:bCs/>
          <w:sz w:val="28"/>
          <w:szCs w:val="28"/>
        </w:rPr>
      </w:pPr>
      <w:r>
        <w:rPr>
          <w:bCs/>
          <w:sz w:val="28"/>
          <w:szCs w:val="28"/>
        </w:rPr>
        <w:tab/>
        <w:t>44-270 Rybnik, ul. Rymera 4</w:t>
      </w:r>
    </w:p>
    <w:p w14:paraId="6A050835" w14:textId="77777777" w:rsidR="00657F9D" w:rsidRDefault="00657F9D" w:rsidP="00657F9D">
      <w:pPr>
        <w:jc w:val="center"/>
        <w:rPr>
          <w:bCs/>
          <w:sz w:val="32"/>
          <w:szCs w:val="32"/>
        </w:rPr>
      </w:pPr>
    </w:p>
    <w:p w14:paraId="5E18BE68" w14:textId="77777777" w:rsidR="00657F9D" w:rsidRDefault="00657F9D" w:rsidP="00657F9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657F9D" w14:paraId="7A6C3602"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764D7DDC" w14:textId="77777777" w:rsidR="00657F9D" w:rsidRDefault="00657F9D" w:rsidP="004D1A58">
            <w:pPr>
              <w:spacing w:before="40" w:line="256" w:lineRule="auto"/>
              <w:jc w:val="center"/>
              <w:rPr>
                <w:bCs/>
                <w:sz w:val="28"/>
                <w:szCs w:val="28"/>
                <w:lang w:eastAsia="en-US"/>
              </w:rPr>
            </w:pPr>
            <w:r>
              <w:rPr>
                <w:bCs/>
                <w:sz w:val="28"/>
                <w:szCs w:val="28"/>
                <w:lang w:eastAsia="en-US"/>
              </w:rPr>
              <w:t>Wykonał:</w:t>
            </w:r>
          </w:p>
          <w:p w14:paraId="15E25836"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75EC9B0"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6B199BE1"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2460D919" w14:textId="77777777" w:rsidR="00657F9D" w:rsidRDefault="00657F9D" w:rsidP="004D1A58">
            <w:pPr>
              <w:spacing w:before="40" w:line="256" w:lineRule="auto"/>
              <w:jc w:val="center"/>
              <w:rPr>
                <w:bCs/>
                <w:sz w:val="28"/>
                <w:szCs w:val="28"/>
                <w:lang w:eastAsia="en-US"/>
              </w:rPr>
            </w:pPr>
            <w:r>
              <w:rPr>
                <w:bCs/>
                <w:sz w:val="28"/>
                <w:szCs w:val="28"/>
                <w:lang w:eastAsia="en-US"/>
              </w:rPr>
              <w:t>Zatwierdził:</w:t>
            </w:r>
          </w:p>
          <w:p w14:paraId="32755CFD"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B7D25A2"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507DF362" w14:textId="77777777" w:rsidR="00657F9D" w:rsidRDefault="00657F9D" w:rsidP="00657F9D">
      <w:pPr>
        <w:jc w:val="center"/>
        <w:rPr>
          <w:bCs/>
          <w:sz w:val="22"/>
          <w:szCs w:val="22"/>
        </w:rPr>
      </w:pPr>
    </w:p>
    <w:p w14:paraId="0AEEDF21" w14:textId="77777777" w:rsidR="00657F9D" w:rsidRDefault="00657F9D" w:rsidP="00657F9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657F9D" w14:paraId="3F3FFD8D"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8F2B761" w14:textId="77777777" w:rsidR="00657F9D" w:rsidRDefault="00657F9D" w:rsidP="004D1A58">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71B52A" w14:textId="77777777" w:rsidR="00657F9D" w:rsidRDefault="00657F9D" w:rsidP="004D1A58">
            <w:pPr>
              <w:spacing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919518E"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4EED647" w14:textId="77777777" w:rsidR="00657F9D" w:rsidRDefault="00657F9D" w:rsidP="004D1A58">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9F2348"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3760C108"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B5A8A9B" w14:textId="77777777" w:rsidR="00657F9D" w:rsidRDefault="00657F9D" w:rsidP="004D1A58">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423DE"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F8087AF"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5DA3164" w14:textId="77777777" w:rsidR="00657F9D" w:rsidRDefault="00657F9D" w:rsidP="004D1A58">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EA588DD"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0E23916" w14:textId="77777777" w:rsidR="00657F9D" w:rsidRDefault="00657F9D" w:rsidP="00657F9D">
      <w:pPr>
        <w:spacing w:before="40"/>
        <w:jc w:val="center"/>
        <w:rPr>
          <w:b/>
          <w:bCs/>
          <w:sz w:val="36"/>
          <w:szCs w:val="36"/>
        </w:rPr>
      </w:pPr>
      <w:r>
        <w:rPr>
          <w:b/>
          <w:bCs/>
          <w:sz w:val="36"/>
          <w:szCs w:val="36"/>
        </w:rPr>
        <w:t>Uzgodniono</w:t>
      </w:r>
    </w:p>
    <w:p w14:paraId="61B4EC23" w14:textId="77777777" w:rsidR="00657F9D" w:rsidRDefault="00657F9D" w:rsidP="00657F9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657F9D" w14:paraId="01D82BDC" w14:textId="77777777" w:rsidTr="004D1A58">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4D3F12C" w14:textId="77777777" w:rsidR="00657F9D" w:rsidRDefault="00657F9D" w:rsidP="004D1A58">
            <w:pPr>
              <w:spacing w:before="40" w:line="256" w:lineRule="auto"/>
              <w:jc w:val="center"/>
              <w:rPr>
                <w:b/>
                <w:bCs/>
                <w:lang w:eastAsia="en-US"/>
              </w:rPr>
            </w:pPr>
          </w:p>
        </w:tc>
      </w:tr>
    </w:tbl>
    <w:p w14:paraId="5D174899" w14:textId="77777777" w:rsidR="00657F9D" w:rsidRDefault="00657F9D" w:rsidP="00657F9D">
      <w:pPr>
        <w:rPr>
          <w:b/>
          <w:bCs/>
          <w:sz w:val="22"/>
          <w:szCs w:val="22"/>
        </w:rPr>
      </w:pPr>
      <w:r>
        <w:rPr>
          <w:b/>
          <w:bCs/>
        </w:rPr>
        <w:br w:type="page"/>
      </w:r>
      <w:r w:rsidRPr="0040628C">
        <w:rPr>
          <w:b/>
          <w:bCs/>
          <w:sz w:val="22"/>
          <w:szCs w:val="22"/>
        </w:rPr>
        <w:lastRenderedPageBreak/>
        <w:t>SPIS TREŚCI</w:t>
      </w:r>
    </w:p>
    <w:p w14:paraId="6148FFD5" w14:textId="77777777" w:rsidR="00657F9D" w:rsidRDefault="00657F9D" w:rsidP="00657F9D">
      <w:pPr>
        <w:rPr>
          <w:b/>
          <w:bCs/>
          <w:sz w:val="22"/>
          <w:szCs w:val="22"/>
        </w:rPr>
      </w:pPr>
    </w:p>
    <w:p w14:paraId="488B6E96" w14:textId="77777777" w:rsidR="00657F9D" w:rsidRDefault="00657F9D" w:rsidP="00657F9D">
      <w:pPr>
        <w:rPr>
          <w:b/>
          <w:bCs/>
          <w:sz w:val="22"/>
          <w:szCs w:val="22"/>
        </w:rPr>
      </w:pPr>
    </w:p>
    <w:p w14:paraId="281E5306" w14:textId="77777777" w:rsidR="00657F9D" w:rsidRDefault="00657F9D" w:rsidP="00657F9D">
      <w:pPr>
        <w:pStyle w:val="Spistreci3"/>
        <w:tabs>
          <w:tab w:val="right" w:leader="dot" w:pos="9062"/>
        </w:tabs>
        <w:rPr>
          <w:noProof/>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2E63E18D" w14:textId="24FA300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46" w:history="1">
        <w:r w:rsidRPr="00A1248B">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_Toc185410446 \h </w:instrText>
        </w:r>
        <w:r>
          <w:rPr>
            <w:noProof/>
            <w:webHidden/>
          </w:rPr>
        </w:r>
        <w:r>
          <w:rPr>
            <w:noProof/>
            <w:webHidden/>
          </w:rPr>
          <w:fldChar w:fldCharType="separate"/>
        </w:r>
        <w:r w:rsidR="00BB21FB">
          <w:rPr>
            <w:noProof/>
            <w:webHidden/>
          </w:rPr>
          <w:t>84</w:t>
        </w:r>
        <w:r>
          <w:rPr>
            <w:noProof/>
            <w:webHidden/>
          </w:rPr>
          <w:fldChar w:fldCharType="end"/>
        </w:r>
      </w:hyperlink>
    </w:p>
    <w:p w14:paraId="48D0A5EE" w14:textId="1DB5EC4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7" w:history="1">
        <w:r w:rsidRPr="00A1248B">
          <w:rPr>
            <w:rStyle w:val="Hipercze"/>
            <w:noProof/>
          </w:rPr>
          <w:t>1.1.  Podstawa opracowania</w:t>
        </w:r>
        <w:r>
          <w:rPr>
            <w:noProof/>
            <w:webHidden/>
          </w:rPr>
          <w:tab/>
        </w:r>
        <w:r>
          <w:rPr>
            <w:noProof/>
            <w:webHidden/>
          </w:rPr>
          <w:fldChar w:fldCharType="begin"/>
        </w:r>
        <w:r>
          <w:rPr>
            <w:noProof/>
            <w:webHidden/>
          </w:rPr>
          <w:instrText xml:space="preserve"> PAGEREF _Toc185410447 \h </w:instrText>
        </w:r>
        <w:r>
          <w:rPr>
            <w:noProof/>
            <w:webHidden/>
          </w:rPr>
        </w:r>
        <w:r>
          <w:rPr>
            <w:noProof/>
            <w:webHidden/>
          </w:rPr>
          <w:fldChar w:fldCharType="separate"/>
        </w:r>
        <w:r w:rsidR="00BB21FB">
          <w:rPr>
            <w:noProof/>
            <w:webHidden/>
          </w:rPr>
          <w:t>84</w:t>
        </w:r>
        <w:r>
          <w:rPr>
            <w:noProof/>
            <w:webHidden/>
          </w:rPr>
          <w:fldChar w:fldCharType="end"/>
        </w:r>
      </w:hyperlink>
    </w:p>
    <w:p w14:paraId="077A6EC9" w14:textId="2718746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8" w:history="1">
        <w:r w:rsidRPr="00A1248B">
          <w:rPr>
            <w:rStyle w:val="Hipercze"/>
            <w:noProof/>
          </w:rPr>
          <w:t>1.2.  Lokalizacja inwestycji</w:t>
        </w:r>
        <w:r>
          <w:rPr>
            <w:noProof/>
            <w:webHidden/>
          </w:rPr>
          <w:tab/>
        </w:r>
        <w:r>
          <w:rPr>
            <w:noProof/>
            <w:webHidden/>
          </w:rPr>
          <w:fldChar w:fldCharType="begin"/>
        </w:r>
        <w:r>
          <w:rPr>
            <w:noProof/>
            <w:webHidden/>
          </w:rPr>
          <w:instrText xml:space="preserve"> PAGEREF _Toc185410448 \h </w:instrText>
        </w:r>
        <w:r>
          <w:rPr>
            <w:noProof/>
            <w:webHidden/>
          </w:rPr>
        </w:r>
        <w:r>
          <w:rPr>
            <w:noProof/>
            <w:webHidden/>
          </w:rPr>
          <w:fldChar w:fldCharType="separate"/>
        </w:r>
        <w:r w:rsidR="00BB21FB">
          <w:rPr>
            <w:noProof/>
            <w:webHidden/>
          </w:rPr>
          <w:t>84</w:t>
        </w:r>
        <w:r>
          <w:rPr>
            <w:noProof/>
            <w:webHidden/>
          </w:rPr>
          <w:fldChar w:fldCharType="end"/>
        </w:r>
      </w:hyperlink>
    </w:p>
    <w:p w14:paraId="7EF8C7E4" w14:textId="784E71FE"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9" w:history="1">
        <w:r w:rsidRPr="00A1248B">
          <w:rPr>
            <w:rStyle w:val="Hipercze"/>
            <w:noProof/>
          </w:rPr>
          <w:t>1.3.  Podstawa prawna</w:t>
        </w:r>
        <w:r>
          <w:rPr>
            <w:noProof/>
            <w:webHidden/>
          </w:rPr>
          <w:tab/>
        </w:r>
        <w:r>
          <w:rPr>
            <w:noProof/>
            <w:webHidden/>
          </w:rPr>
          <w:fldChar w:fldCharType="begin"/>
        </w:r>
        <w:r>
          <w:rPr>
            <w:noProof/>
            <w:webHidden/>
          </w:rPr>
          <w:instrText xml:space="preserve"> PAGEREF _Toc185410449 \h </w:instrText>
        </w:r>
        <w:r>
          <w:rPr>
            <w:noProof/>
            <w:webHidden/>
          </w:rPr>
        </w:r>
        <w:r>
          <w:rPr>
            <w:noProof/>
            <w:webHidden/>
          </w:rPr>
          <w:fldChar w:fldCharType="separate"/>
        </w:r>
        <w:r w:rsidR="00BB21FB">
          <w:rPr>
            <w:noProof/>
            <w:webHidden/>
          </w:rPr>
          <w:t>84</w:t>
        </w:r>
        <w:r>
          <w:rPr>
            <w:noProof/>
            <w:webHidden/>
          </w:rPr>
          <w:fldChar w:fldCharType="end"/>
        </w:r>
      </w:hyperlink>
    </w:p>
    <w:p w14:paraId="291982D8" w14:textId="3CD0BCEF"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0" w:history="1">
        <w:r w:rsidRPr="00A1248B">
          <w:rPr>
            <w:rStyle w:val="Hipercze"/>
            <w:noProof/>
          </w:rPr>
          <w:t>1.4.  Nadzór nad pracami</w:t>
        </w:r>
        <w:r>
          <w:rPr>
            <w:noProof/>
            <w:webHidden/>
          </w:rPr>
          <w:tab/>
        </w:r>
        <w:r>
          <w:rPr>
            <w:noProof/>
            <w:webHidden/>
          </w:rPr>
          <w:fldChar w:fldCharType="begin"/>
        </w:r>
        <w:r>
          <w:rPr>
            <w:noProof/>
            <w:webHidden/>
          </w:rPr>
          <w:instrText xml:space="preserve"> PAGEREF _Toc185410450 \h </w:instrText>
        </w:r>
        <w:r>
          <w:rPr>
            <w:noProof/>
            <w:webHidden/>
          </w:rPr>
        </w:r>
        <w:r>
          <w:rPr>
            <w:noProof/>
            <w:webHidden/>
          </w:rPr>
          <w:fldChar w:fldCharType="separate"/>
        </w:r>
        <w:r w:rsidR="00BB21FB">
          <w:rPr>
            <w:noProof/>
            <w:webHidden/>
          </w:rPr>
          <w:t>84</w:t>
        </w:r>
        <w:r>
          <w:rPr>
            <w:noProof/>
            <w:webHidden/>
          </w:rPr>
          <w:fldChar w:fldCharType="end"/>
        </w:r>
      </w:hyperlink>
    </w:p>
    <w:p w14:paraId="52BD6C9D" w14:textId="51C5C031"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1" w:history="1">
        <w:r w:rsidRPr="00A1248B">
          <w:rPr>
            <w:rStyle w:val="Hipercze"/>
            <w:noProof/>
          </w:rPr>
          <w:t>2. Realizacja zadania</w:t>
        </w:r>
        <w:r>
          <w:rPr>
            <w:noProof/>
            <w:webHidden/>
          </w:rPr>
          <w:tab/>
        </w:r>
        <w:r>
          <w:rPr>
            <w:noProof/>
            <w:webHidden/>
          </w:rPr>
          <w:fldChar w:fldCharType="begin"/>
        </w:r>
        <w:r>
          <w:rPr>
            <w:noProof/>
            <w:webHidden/>
          </w:rPr>
          <w:instrText xml:space="preserve"> PAGEREF _Toc185410451 \h </w:instrText>
        </w:r>
        <w:r>
          <w:rPr>
            <w:noProof/>
            <w:webHidden/>
          </w:rPr>
        </w:r>
        <w:r>
          <w:rPr>
            <w:noProof/>
            <w:webHidden/>
          </w:rPr>
          <w:fldChar w:fldCharType="separate"/>
        </w:r>
        <w:r w:rsidR="00BB21FB">
          <w:rPr>
            <w:noProof/>
            <w:webHidden/>
          </w:rPr>
          <w:t>85</w:t>
        </w:r>
        <w:r>
          <w:rPr>
            <w:noProof/>
            <w:webHidden/>
          </w:rPr>
          <w:fldChar w:fldCharType="end"/>
        </w:r>
      </w:hyperlink>
    </w:p>
    <w:p w14:paraId="47FC9C33" w14:textId="6329B93B"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2" w:history="1">
        <w:r w:rsidRPr="00A1248B">
          <w:rPr>
            <w:rStyle w:val="Hipercze"/>
            <w:noProof/>
          </w:rPr>
          <w:t>2.1.  Narzędzia i Sprzęt</w:t>
        </w:r>
        <w:r>
          <w:rPr>
            <w:noProof/>
            <w:webHidden/>
          </w:rPr>
          <w:tab/>
        </w:r>
        <w:r>
          <w:rPr>
            <w:noProof/>
            <w:webHidden/>
          </w:rPr>
          <w:fldChar w:fldCharType="begin"/>
        </w:r>
        <w:r>
          <w:rPr>
            <w:noProof/>
            <w:webHidden/>
          </w:rPr>
          <w:instrText xml:space="preserve"> PAGEREF _Toc185410452 \h </w:instrText>
        </w:r>
        <w:r>
          <w:rPr>
            <w:noProof/>
            <w:webHidden/>
          </w:rPr>
        </w:r>
        <w:r>
          <w:rPr>
            <w:noProof/>
            <w:webHidden/>
          </w:rPr>
          <w:fldChar w:fldCharType="separate"/>
        </w:r>
        <w:r w:rsidR="00BB21FB">
          <w:rPr>
            <w:noProof/>
            <w:webHidden/>
          </w:rPr>
          <w:t>85</w:t>
        </w:r>
        <w:r>
          <w:rPr>
            <w:noProof/>
            <w:webHidden/>
          </w:rPr>
          <w:fldChar w:fldCharType="end"/>
        </w:r>
      </w:hyperlink>
    </w:p>
    <w:p w14:paraId="41013036" w14:textId="5F1F28DA"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3" w:history="1">
        <w:r w:rsidRPr="00A1248B">
          <w:rPr>
            <w:rStyle w:val="Hipercze"/>
            <w:noProof/>
          </w:rPr>
          <w:t>2.2.  Kolejność wykonywania robót</w:t>
        </w:r>
        <w:r>
          <w:rPr>
            <w:noProof/>
            <w:webHidden/>
          </w:rPr>
          <w:tab/>
        </w:r>
        <w:r>
          <w:rPr>
            <w:noProof/>
            <w:webHidden/>
          </w:rPr>
          <w:fldChar w:fldCharType="begin"/>
        </w:r>
        <w:r>
          <w:rPr>
            <w:noProof/>
            <w:webHidden/>
          </w:rPr>
          <w:instrText xml:space="preserve"> PAGEREF _Toc185410453 \h </w:instrText>
        </w:r>
        <w:r>
          <w:rPr>
            <w:noProof/>
            <w:webHidden/>
          </w:rPr>
        </w:r>
        <w:r>
          <w:rPr>
            <w:noProof/>
            <w:webHidden/>
          </w:rPr>
          <w:fldChar w:fldCharType="separate"/>
        </w:r>
        <w:r w:rsidR="00BB21FB">
          <w:rPr>
            <w:noProof/>
            <w:webHidden/>
          </w:rPr>
          <w:t>85</w:t>
        </w:r>
        <w:r>
          <w:rPr>
            <w:noProof/>
            <w:webHidden/>
          </w:rPr>
          <w:fldChar w:fldCharType="end"/>
        </w:r>
      </w:hyperlink>
    </w:p>
    <w:p w14:paraId="65A35FBB" w14:textId="47B7FCE3"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4" w:history="1">
        <w:r w:rsidRPr="00A1248B">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_Toc185410454 \h </w:instrText>
        </w:r>
        <w:r>
          <w:rPr>
            <w:noProof/>
            <w:webHidden/>
          </w:rPr>
        </w:r>
        <w:r>
          <w:rPr>
            <w:noProof/>
            <w:webHidden/>
          </w:rPr>
          <w:fldChar w:fldCharType="separate"/>
        </w:r>
        <w:r w:rsidR="00BB21FB">
          <w:rPr>
            <w:noProof/>
            <w:webHidden/>
          </w:rPr>
          <w:t>85</w:t>
        </w:r>
        <w:r>
          <w:rPr>
            <w:noProof/>
            <w:webHidden/>
          </w:rPr>
          <w:fldChar w:fldCharType="end"/>
        </w:r>
      </w:hyperlink>
    </w:p>
    <w:p w14:paraId="479C7A26" w14:textId="15F92204"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5" w:history="1">
        <w:r w:rsidRPr="00A1248B">
          <w:rPr>
            <w:rStyle w:val="Hipercze"/>
            <w:noProof/>
          </w:rPr>
          <w:t>2.4.  Wytyczne organizacyjne</w:t>
        </w:r>
        <w:r>
          <w:rPr>
            <w:noProof/>
            <w:webHidden/>
          </w:rPr>
          <w:tab/>
        </w:r>
        <w:r>
          <w:rPr>
            <w:noProof/>
            <w:webHidden/>
          </w:rPr>
          <w:fldChar w:fldCharType="begin"/>
        </w:r>
        <w:r>
          <w:rPr>
            <w:noProof/>
            <w:webHidden/>
          </w:rPr>
          <w:instrText xml:space="preserve"> PAGEREF _Toc185410455 \h </w:instrText>
        </w:r>
        <w:r>
          <w:rPr>
            <w:noProof/>
            <w:webHidden/>
          </w:rPr>
        </w:r>
        <w:r>
          <w:rPr>
            <w:noProof/>
            <w:webHidden/>
          </w:rPr>
          <w:fldChar w:fldCharType="separate"/>
        </w:r>
        <w:r w:rsidR="00BB21FB">
          <w:rPr>
            <w:noProof/>
            <w:webHidden/>
          </w:rPr>
          <w:t>85</w:t>
        </w:r>
        <w:r>
          <w:rPr>
            <w:noProof/>
            <w:webHidden/>
          </w:rPr>
          <w:fldChar w:fldCharType="end"/>
        </w:r>
      </w:hyperlink>
    </w:p>
    <w:p w14:paraId="5906EF40" w14:textId="74844FD2"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6" w:history="1">
        <w:r w:rsidRPr="00A1248B">
          <w:rPr>
            <w:rStyle w:val="Hipercze"/>
            <w:noProof/>
          </w:rPr>
          <w:t>2.5.  Zabezpieczenia ze strony Wykonawcy</w:t>
        </w:r>
        <w:r>
          <w:rPr>
            <w:noProof/>
            <w:webHidden/>
          </w:rPr>
          <w:tab/>
        </w:r>
        <w:r>
          <w:rPr>
            <w:noProof/>
            <w:webHidden/>
          </w:rPr>
          <w:fldChar w:fldCharType="begin"/>
        </w:r>
        <w:r>
          <w:rPr>
            <w:noProof/>
            <w:webHidden/>
          </w:rPr>
          <w:instrText xml:space="preserve"> PAGEREF _Toc185410456 \h </w:instrText>
        </w:r>
        <w:r>
          <w:rPr>
            <w:noProof/>
            <w:webHidden/>
          </w:rPr>
        </w:r>
        <w:r>
          <w:rPr>
            <w:noProof/>
            <w:webHidden/>
          </w:rPr>
          <w:fldChar w:fldCharType="separate"/>
        </w:r>
        <w:r w:rsidR="00BB21FB">
          <w:rPr>
            <w:noProof/>
            <w:webHidden/>
          </w:rPr>
          <w:t>86</w:t>
        </w:r>
        <w:r>
          <w:rPr>
            <w:noProof/>
            <w:webHidden/>
          </w:rPr>
          <w:fldChar w:fldCharType="end"/>
        </w:r>
      </w:hyperlink>
    </w:p>
    <w:p w14:paraId="7A155638" w14:textId="2DA8A56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7" w:history="1">
        <w:r w:rsidRPr="00A1248B">
          <w:rPr>
            <w:rStyle w:val="Hipercze"/>
            <w:noProof/>
          </w:rPr>
          <w:t>2.6.  Zabezpieczenia ze strony Właściciela</w:t>
        </w:r>
        <w:r>
          <w:rPr>
            <w:noProof/>
            <w:webHidden/>
          </w:rPr>
          <w:tab/>
        </w:r>
        <w:r>
          <w:rPr>
            <w:noProof/>
            <w:webHidden/>
          </w:rPr>
          <w:fldChar w:fldCharType="begin"/>
        </w:r>
        <w:r>
          <w:rPr>
            <w:noProof/>
            <w:webHidden/>
          </w:rPr>
          <w:instrText xml:space="preserve"> PAGEREF _Toc185410457 \h </w:instrText>
        </w:r>
        <w:r>
          <w:rPr>
            <w:noProof/>
            <w:webHidden/>
          </w:rPr>
        </w:r>
        <w:r>
          <w:rPr>
            <w:noProof/>
            <w:webHidden/>
          </w:rPr>
          <w:fldChar w:fldCharType="separate"/>
        </w:r>
        <w:r w:rsidR="00BB21FB">
          <w:rPr>
            <w:noProof/>
            <w:webHidden/>
          </w:rPr>
          <w:t>86</w:t>
        </w:r>
        <w:r>
          <w:rPr>
            <w:noProof/>
            <w:webHidden/>
          </w:rPr>
          <w:fldChar w:fldCharType="end"/>
        </w:r>
      </w:hyperlink>
    </w:p>
    <w:p w14:paraId="1F9998BC" w14:textId="1C96315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8" w:history="1">
        <w:r w:rsidRPr="00A1248B">
          <w:rPr>
            <w:rStyle w:val="Hipercze"/>
            <w:noProof/>
          </w:rPr>
          <w:t>3. Zagadnienia BHP</w:t>
        </w:r>
        <w:r>
          <w:rPr>
            <w:noProof/>
            <w:webHidden/>
          </w:rPr>
          <w:tab/>
        </w:r>
        <w:r>
          <w:rPr>
            <w:noProof/>
            <w:webHidden/>
          </w:rPr>
          <w:fldChar w:fldCharType="begin"/>
        </w:r>
        <w:r>
          <w:rPr>
            <w:noProof/>
            <w:webHidden/>
          </w:rPr>
          <w:instrText xml:space="preserve"> PAGEREF _Toc185410458 \h </w:instrText>
        </w:r>
        <w:r>
          <w:rPr>
            <w:noProof/>
            <w:webHidden/>
          </w:rPr>
        </w:r>
        <w:r>
          <w:rPr>
            <w:noProof/>
            <w:webHidden/>
          </w:rPr>
          <w:fldChar w:fldCharType="separate"/>
        </w:r>
        <w:r w:rsidR="00BB21FB">
          <w:rPr>
            <w:noProof/>
            <w:webHidden/>
          </w:rPr>
          <w:t>86</w:t>
        </w:r>
        <w:r>
          <w:rPr>
            <w:noProof/>
            <w:webHidden/>
          </w:rPr>
          <w:fldChar w:fldCharType="end"/>
        </w:r>
      </w:hyperlink>
    </w:p>
    <w:p w14:paraId="62851779" w14:textId="3A126FAF"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9" w:history="1">
        <w:r w:rsidRPr="00A1248B">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_Toc185410459 \h </w:instrText>
        </w:r>
        <w:r>
          <w:rPr>
            <w:noProof/>
            <w:webHidden/>
          </w:rPr>
        </w:r>
        <w:r>
          <w:rPr>
            <w:noProof/>
            <w:webHidden/>
          </w:rPr>
          <w:fldChar w:fldCharType="separate"/>
        </w:r>
        <w:r w:rsidR="00BB21FB">
          <w:rPr>
            <w:noProof/>
            <w:webHidden/>
          </w:rPr>
          <w:t>87</w:t>
        </w:r>
        <w:r>
          <w:rPr>
            <w:noProof/>
            <w:webHidden/>
          </w:rPr>
          <w:fldChar w:fldCharType="end"/>
        </w:r>
      </w:hyperlink>
    </w:p>
    <w:p w14:paraId="26E2591F" w14:textId="47C6C21F"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0" w:history="1">
        <w:r w:rsidRPr="00A1248B">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_Toc185410460 \h </w:instrText>
        </w:r>
        <w:r>
          <w:rPr>
            <w:noProof/>
            <w:webHidden/>
          </w:rPr>
        </w:r>
        <w:r>
          <w:rPr>
            <w:noProof/>
            <w:webHidden/>
          </w:rPr>
          <w:fldChar w:fldCharType="separate"/>
        </w:r>
        <w:r w:rsidR="00BB21FB">
          <w:rPr>
            <w:noProof/>
            <w:webHidden/>
          </w:rPr>
          <w:t>88</w:t>
        </w:r>
        <w:r>
          <w:rPr>
            <w:noProof/>
            <w:webHidden/>
          </w:rPr>
          <w:fldChar w:fldCharType="end"/>
        </w:r>
      </w:hyperlink>
    </w:p>
    <w:p w14:paraId="5481BDC5" w14:textId="62908975"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1" w:history="1">
        <w:r w:rsidRPr="00A1248B">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_Toc185410461 \h </w:instrText>
        </w:r>
        <w:r>
          <w:rPr>
            <w:noProof/>
            <w:webHidden/>
          </w:rPr>
        </w:r>
        <w:r>
          <w:rPr>
            <w:noProof/>
            <w:webHidden/>
          </w:rPr>
          <w:fldChar w:fldCharType="separate"/>
        </w:r>
        <w:r w:rsidR="00BB21FB">
          <w:rPr>
            <w:noProof/>
            <w:webHidden/>
          </w:rPr>
          <w:t>89</w:t>
        </w:r>
        <w:r>
          <w:rPr>
            <w:noProof/>
            <w:webHidden/>
          </w:rPr>
          <w:fldChar w:fldCharType="end"/>
        </w:r>
      </w:hyperlink>
    </w:p>
    <w:p w14:paraId="105A21A9" w14:textId="77777777" w:rsidR="00657F9D" w:rsidRPr="009A1ECC" w:rsidRDefault="00657F9D" w:rsidP="00657F9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Pr="009A1ECC">
        <w:rPr>
          <w:b/>
          <w:bCs/>
          <w:sz w:val="22"/>
          <w:szCs w:val="22"/>
        </w:rPr>
        <w:fldChar w:fldCharType="separate"/>
      </w:r>
      <w:r w:rsidRPr="009A1ECC">
        <w:rPr>
          <w:b/>
          <w:bCs/>
          <w:sz w:val="22"/>
          <w:szCs w:val="22"/>
        </w:rPr>
        <w:fldChar w:fldCharType="end"/>
      </w:r>
    </w:p>
    <w:p w14:paraId="6CCA03DE" w14:textId="77777777" w:rsidR="00657F9D" w:rsidRPr="009A1ECC" w:rsidRDefault="00657F9D" w:rsidP="00657F9D">
      <w:pPr>
        <w:rPr>
          <w:b/>
          <w:bCs/>
          <w:sz w:val="22"/>
          <w:szCs w:val="22"/>
        </w:rPr>
      </w:pPr>
    </w:p>
    <w:p w14:paraId="1D0353B0" w14:textId="77777777" w:rsidR="00657F9D" w:rsidRPr="009A1ECC" w:rsidRDefault="00657F9D" w:rsidP="00657F9D">
      <w:pPr>
        <w:rPr>
          <w:b/>
          <w:bCs/>
          <w:sz w:val="22"/>
          <w:szCs w:val="22"/>
        </w:rPr>
      </w:pPr>
    </w:p>
    <w:p w14:paraId="23AE3A1E" w14:textId="77777777" w:rsidR="00657F9D" w:rsidRDefault="00657F9D" w:rsidP="00657F9D">
      <w:pPr>
        <w:pStyle w:val="Nagwek1"/>
        <w:rPr>
          <w:caps/>
        </w:rPr>
      </w:pPr>
      <w:r>
        <w:rPr>
          <w:b w:val="0"/>
          <w:bCs w:val="0"/>
        </w:rPr>
        <w:br w:type="page"/>
      </w:r>
      <w:bookmarkStart w:id="294" w:name="_Toc493664344"/>
      <w:bookmarkStart w:id="295" w:name="_Toc136587519"/>
      <w:bookmarkStart w:id="296" w:name="_Toc137556884"/>
      <w:bookmarkStart w:id="297" w:name="_Toc185410446"/>
      <w:bookmarkStart w:id="298" w:name="_Toc185489393"/>
      <w:bookmarkStart w:id="299" w:name="_Toc185502041"/>
      <w:r>
        <w:lastRenderedPageBreak/>
        <w:t>1. Przyjęte założenia do „Projektu organizacji robót”</w:t>
      </w:r>
      <w:bookmarkEnd w:id="294"/>
      <w:bookmarkEnd w:id="295"/>
      <w:bookmarkEnd w:id="296"/>
      <w:bookmarkEnd w:id="297"/>
      <w:bookmarkEnd w:id="298"/>
      <w:bookmarkEnd w:id="299"/>
    </w:p>
    <w:p w14:paraId="6DF846B2" w14:textId="77777777" w:rsidR="00657F9D" w:rsidRDefault="00657F9D" w:rsidP="00657F9D">
      <w:pPr>
        <w:rPr>
          <w:bCs/>
          <w:sz w:val="24"/>
          <w:szCs w:val="24"/>
        </w:rPr>
      </w:pPr>
    </w:p>
    <w:p w14:paraId="68BD0489" w14:textId="77777777" w:rsidR="00657F9D" w:rsidRDefault="00657F9D" w:rsidP="00657F9D">
      <w:pPr>
        <w:pStyle w:val="Nagwek2"/>
        <w:spacing w:after="120"/>
        <w:rPr>
          <w:b w:val="0"/>
        </w:rPr>
      </w:pPr>
      <w:bookmarkStart w:id="300" w:name="_Toc493664345"/>
      <w:bookmarkStart w:id="301" w:name="_Toc137556885"/>
      <w:bookmarkStart w:id="302" w:name="_Toc185410447"/>
      <w:r>
        <w:rPr>
          <w:b w:val="0"/>
        </w:rPr>
        <w:t>1.1.  Podstawa opracowania</w:t>
      </w:r>
      <w:bookmarkEnd w:id="300"/>
      <w:bookmarkEnd w:id="301"/>
      <w:bookmarkEnd w:id="302"/>
    </w:p>
    <w:p w14:paraId="3663EEEF" w14:textId="77777777" w:rsidR="00657F9D" w:rsidRDefault="00657F9D" w:rsidP="00657F9D">
      <w:pPr>
        <w:rPr>
          <w:b/>
          <w:bCs/>
          <w:sz w:val="22"/>
          <w:szCs w:val="22"/>
        </w:rPr>
      </w:pPr>
      <w:r>
        <w:rPr>
          <w:bCs/>
        </w:rPr>
        <w:t>Opracowanie obejmuje technologię, zakres robót oraz umowę zawartą z Polską Grupą Górniczą  S.A. Oddział Zakład Elektrociepłownie</w:t>
      </w:r>
    </w:p>
    <w:p w14:paraId="32D227A2" w14:textId="77777777" w:rsidR="00657F9D" w:rsidRDefault="00657F9D" w:rsidP="00657F9D">
      <w:pPr>
        <w:rPr>
          <w:b/>
          <w:bCs/>
          <w:sz w:val="22"/>
          <w:szCs w:val="22"/>
        </w:rPr>
      </w:pPr>
      <w:r>
        <w:rPr>
          <w:bCs/>
          <w:sz w:val="22"/>
          <w:szCs w:val="22"/>
        </w:rPr>
        <w:t>………………………………………………………………………………………………………………………………………………………………………………………………………………………………………………………………………………………………………………………………………</w:t>
      </w:r>
    </w:p>
    <w:p w14:paraId="43473F67" w14:textId="77777777" w:rsidR="00657F9D" w:rsidRDefault="00657F9D" w:rsidP="00657F9D">
      <w:pPr>
        <w:rPr>
          <w:b/>
          <w:bCs/>
          <w:sz w:val="22"/>
          <w:szCs w:val="22"/>
        </w:rPr>
      </w:pPr>
    </w:p>
    <w:p w14:paraId="1F582C2F" w14:textId="77777777" w:rsidR="00657F9D" w:rsidRDefault="00657F9D" w:rsidP="00657F9D">
      <w:pPr>
        <w:pStyle w:val="Nagwek2"/>
        <w:spacing w:after="120"/>
        <w:rPr>
          <w:b w:val="0"/>
        </w:rPr>
      </w:pPr>
      <w:bookmarkStart w:id="303" w:name="_Toc493664346"/>
      <w:bookmarkStart w:id="304" w:name="_Toc137556886"/>
      <w:bookmarkStart w:id="305" w:name="_Toc185410448"/>
      <w:r>
        <w:rPr>
          <w:b w:val="0"/>
        </w:rPr>
        <w:t>1.2.  Lokalizacja inwestycji</w:t>
      </w:r>
      <w:bookmarkEnd w:id="303"/>
      <w:bookmarkEnd w:id="304"/>
      <w:bookmarkEnd w:id="305"/>
    </w:p>
    <w:p w14:paraId="14A3D1C8" w14:textId="77777777" w:rsidR="00657F9D" w:rsidRDefault="00657F9D" w:rsidP="00657F9D">
      <w:pPr>
        <w:rPr>
          <w:bCs/>
          <w:sz w:val="22"/>
          <w:szCs w:val="22"/>
        </w:rPr>
      </w:pPr>
      <w:r>
        <w:rPr>
          <w:bCs/>
          <w:sz w:val="22"/>
          <w:szCs w:val="22"/>
        </w:rPr>
        <w:t>………………………………………………………………………………………………………………………………………………………………………………………………………………………………………………………………………………………………………………………………………</w:t>
      </w:r>
    </w:p>
    <w:p w14:paraId="6BB39CCD" w14:textId="77777777" w:rsidR="00657F9D" w:rsidRDefault="00657F9D" w:rsidP="00657F9D">
      <w:pPr>
        <w:rPr>
          <w:b/>
          <w:bCs/>
          <w:sz w:val="22"/>
          <w:szCs w:val="22"/>
        </w:rPr>
      </w:pPr>
    </w:p>
    <w:p w14:paraId="649358AF" w14:textId="77777777" w:rsidR="00657F9D" w:rsidRDefault="00657F9D" w:rsidP="00657F9D">
      <w:pPr>
        <w:pStyle w:val="Nagwek2"/>
        <w:spacing w:after="120"/>
        <w:rPr>
          <w:b w:val="0"/>
        </w:rPr>
      </w:pPr>
      <w:bookmarkStart w:id="306" w:name="_Toc493664347"/>
      <w:bookmarkStart w:id="307" w:name="_Toc137556887"/>
      <w:bookmarkStart w:id="308" w:name="_Toc185410449"/>
      <w:r>
        <w:rPr>
          <w:b w:val="0"/>
        </w:rPr>
        <w:t>1.3.  Podstawa prawna</w:t>
      </w:r>
      <w:bookmarkEnd w:id="306"/>
      <w:bookmarkEnd w:id="307"/>
      <w:bookmarkEnd w:id="308"/>
    </w:p>
    <w:p w14:paraId="03BE274A" w14:textId="77777777" w:rsidR="00657F9D" w:rsidRDefault="00657F9D" w:rsidP="00657F9D">
      <w:pPr>
        <w:rPr>
          <w:bCs/>
          <w:sz w:val="22"/>
          <w:szCs w:val="22"/>
        </w:rPr>
      </w:pPr>
      <w:r>
        <w:rPr>
          <w:bCs/>
          <w:sz w:val="22"/>
          <w:szCs w:val="22"/>
        </w:rPr>
        <w:t>Umowa o wykonanie zlecenia: numer, z którego dnia, jaki przetarg.</w:t>
      </w:r>
    </w:p>
    <w:p w14:paraId="30F60312" w14:textId="77777777" w:rsidR="00657F9D" w:rsidRDefault="00657F9D" w:rsidP="00657F9D">
      <w:pPr>
        <w:rPr>
          <w:bCs/>
          <w:sz w:val="22"/>
          <w:szCs w:val="22"/>
        </w:rPr>
      </w:pPr>
      <w:r>
        <w:rPr>
          <w:bCs/>
          <w:sz w:val="22"/>
          <w:szCs w:val="22"/>
        </w:rPr>
        <w:t>Na podstawie jakich przepisów prawa handlowego.</w:t>
      </w:r>
    </w:p>
    <w:p w14:paraId="68E0A46D" w14:textId="77777777" w:rsidR="00657F9D" w:rsidRDefault="00657F9D" w:rsidP="00657F9D">
      <w:pPr>
        <w:rPr>
          <w:bCs/>
          <w:sz w:val="22"/>
          <w:szCs w:val="22"/>
        </w:rPr>
      </w:pPr>
      <w:r>
        <w:rPr>
          <w:bCs/>
          <w:sz w:val="22"/>
          <w:szCs w:val="22"/>
        </w:rPr>
        <w:t>………………………………………………………………………………………………………………………………………………………………………………………………………………………………………………………………………………………………………………………………………</w:t>
      </w:r>
    </w:p>
    <w:p w14:paraId="0D10D01A" w14:textId="77777777" w:rsidR="00657F9D" w:rsidRDefault="00657F9D" w:rsidP="00657F9D">
      <w:pPr>
        <w:rPr>
          <w:b/>
          <w:bCs/>
          <w:sz w:val="22"/>
          <w:szCs w:val="22"/>
        </w:rPr>
      </w:pPr>
    </w:p>
    <w:p w14:paraId="590C3B81" w14:textId="77777777" w:rsidR="00657F9D" w:rsidRDefault="00657F9D" w:rsidP="00657F9D">
      <w:pPr>
        <w:pStyle w:val="Nagwek2"/>
        <w:spacing w:after="120"/>
        <w:rPr>
          <w:b w:val="0"/>
        </w:rPr>
      </w:pPr>
      <w:bookmarkStart w:id="309" w:name="_Toc493664348"/>
      <w:bookmarkStart w:id="310" w:name="_Toc137556888"/>
      <w:bookmarkStart w:id="311" w:name="_Toc185410450"/>
      <w:r>
        <w:rPr>
          <w:b w:val="0"/>
        </w:rPr>
        <w:t>1.4.  Nadzór nad pracami</w:t>
      </w:r>
      <w:bookmarkEnd w:id="309"/>
      <w:bookmarkEnd w:id="310"/>
      <w:bookmarkEnd w:id="311"/>
    </w:p>
    <w:p w14:paraId="45539755" w14:textId="77777777" w:rsidR="00657F9D" w:rsidRDefault="00657F9D" w:rsidP="00657F9D">
      <w:pPr>
        <w:rPr>
          <w:bCs/>
          <w:sz w:val="22"/>
          <w:szCs w:val="22"/>
        </w:rPr>
      </w:pPr>
      <w:r>
        <w:rPr>
          <w:bCs/>
          <w:sz w:val="22"/>
          <w:szCs w:val="22"/>
        </w:rPr>
        <w:t>Z ramienia wykonawcy za bieżący dozór, koordynację oraz bezpieczne prowadzenie robót odpowiedzialni są:</w:t>
      </w:r>
    </w:p>
    <w:p w14:paraId="32E17F0E" w14:textId="77777777" w:rsidR="00657F9D" w:rsidRDefault="00657F9D" w:rsidP="00657F9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0FD41A80" w14:textId="77777777" w:rsidR="00657F9D" w:rsidRDefault="00657F9D" w:rsidP="00657F9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57094EE1" w14:textId="77777777" w:rsidR="00657F9D" w:rsidRDefault="00657F9D" w:rsidP="00657F9D">
      <w:pPr>
        <w:rPr>
          <w:b/>
          <w:bCs/>
          <w:sz w:val="22"/>
          <w:szCs w:val="22"/>
        </w:rPr>
      </w:pPr>
    </w:p>
    <w:p w14:paraId="1B23F84A" w14:textId="77777777" w:rsidR="00657F9D" w:rsidRDefault="00657F9D" w:rsidP="00657F9D">
      <w:pPr>
        <w:rPr>
          <w:bCs/>
          <w:sz w:val="22"/>
          <w:szCs w:val="22"/>
        </w:rPr>
      </w:pPr>
      <w:r>
        <w:rPr>
          <w:bCs/>
          <w:sz w:val="22"/>
          <w:szCs w:val="22"/>
        </w:rPr>
        <w:t>Z ramienia zamawiającego upoważnieni do przekazania placu budowy oraz uzgodnień są:</w:t>
      </w:r>
    </w:p>
    <w:p w14:paraId="4DF8ED99" w14:textId="77777777" w:rsidR="00657F9D" w:rsidRDefault="00657F9D" w:rsidP="00657F9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61BFE1B1" w14:textId="77777777" w:rsidR="00657F9D" w:rsidRDefault="00657F9D" w:rsidP="00657F9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9423EB6" w14:textId="77777777" w:rsidR="00657F9D" w:rsidRDefault="00657F9D" w:rsidP="00657F9D">
      <w:pPr>
        <w:rPr>
          <w:bCs/>
          <w:i/>
          <w:sz w:val="22"/>
          <w:szCs w:val="22"/>
        </w:rPr>
      </w:pPr>
    </w:p>
    <w:p w14:paraId="1D6C85D0" w14:textId="77777777" w:rsidR="00657F9D" w:rsidRDefault="00657F9D" w:rsidP="00657F9D">
      <w:pPr>
        <w:rPr>
          <w:bCs/>
          <w:i/>
        </w:rPr>
      </w:pPr>
      <w:r>
        <w:rPr>
          <w:bCs/>
          <w:i/>
        </w:rPr>
        <w:t>Uwaga:  Obok nazwiska wymagany jest podpis.</w:t>
      </w:r>
    </w:p>
    <w:p w14:paraId="67565128" w14:textId="77777777" w:rsidR="00657F9D" w:rsidRDefault="00657F9D" w:rsidP="00657F9D">
      <w:pPr>
        <w:rPr>
          <w:b/>
          <w:bCs/>
          <w:sz w:val="22"/>
          <w:szCs w:val="22"/>
        </w:rPr>
      </w:pPr>
    </w:p>
    <w:p w14:paraId="75744824" w14:textId="77777777" w:rsidR="00657F9D" w:rsidRDefault="00657F9D" w:rsidP="00657F9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09007A67" w14:textId="77777777" w:rsidR="00657F9D" w:rsidRDefault="00657F9D" w:rsidP="00657F9D">
      <w:pPr>
        <w:rPr>
          <w:bCs/>
          <w:sz w:val="22"/>
          <w:szCs w:val="22"/>
        </w:rPr>
      </w:pPr>
    </w:p>
    <w:p w14:paraId="7264757E" w14:textId="77777777" w:rsidR="00657F9D" w:rsidRDefault="00657F9D" w:rsidP="00657F9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2FC45D5" w14:textId="77777777" w:rsidR="00657F9D" w:rsidRDefault="00657F9D" w:rsidP="00657F9D">
      <w:pPr>
        <w:rPr>
          <w:bCs/>
          <w:sz w:val="22"/>
          <w:szCs w:val="22"/>
        </w:rPr>
      </w:pPr>
    </w:p>
    <w:p w14:paraId="730FB4F2" w14:textId="77777777" w:rsidR="00657F9D" w:rsidRDefault="00657F9D" w:rsidP="00657F9D">
      <w:pPr>
        <w:rPr>
          <w:bCs/>
        </w:rPr>
      </w:pPr>
      <w:r>
        <w:rPr>
          <w:bCs/>
          <w:sz w:val="22"/>
          <w:szCs w:val="22"/>
        </w:rPr>
        <w:t>Wykonawca jest zobowiązany prowadzić Dziennik Robót.</w:t>
      </w:r>
    </w:p>
    <w:p w14:paraId="3C9DAD70" w14:textId="77777777" w:rsidR="00657F9D" w:rsidRDefault="00657F9D" w:rsidP="00657F9D">
      <w:pPr>
        <w:pStyle w:val="Nagwek1"/>
        <w:rPr>
          <w:caps/>
        </w:rPr>
      </w:pPr>
      <w:r>
        <w:rPr>
          <w:b w:val="0"/>
        </w:rPr>
        <w:br w:type="page"/>
      </w:r>
      <w:bookmarkStart w:id="312" w:name="_Toc493664349"/>
      <w:bookmarkStart w:id="313" w:name="_Toc136587520"/>
      <w:bookmarkStart w:id="314" w:name="_Toc137556889"/>
      <w:bookmarkStart w:id="315" w:name="_Toc185410451"/>
      <w:bookmarkStart w:id="316" w:name="_Toc185489394"/>
      <w:bookmarkStart w:id="317" w:name="_Toc185502042"/>
      <w:r>
        <w:lastRenderedPageBreak/>
        <w:t>2. Realizacja zadania</w:t>
      </w:r>
      <w:bookmarkEnd w:id="312"/>
      <w:bookmarkEnd w:id="313"/>
      <w:bookmarkEnd w:id="314"/>
      <w:bookmarkEnd w:id="315"/>
      <w:bookmarkEnd w:id="316"/>
      <w:bookmarkEnd w:id="317"/>
    </w:p>
    <w:p w14:paraId="08136F8B" w14:textId="77777777" w:rsidR="00657F9D" w:rsidRDefault="00657F9D" w:rsidP="00657F9D">
      <w:pPr>
        <w:rPr>
          <w:bCs/>
          <w:sz w:val="24"/>
          <w:szCs w:val="24"/>
        </w:rPr>
      </w:pPr>
    </w:p>
    <w:p w14:paraId="6CAAD068" w14:textId="77777777" w:rsidR="00657F9D" w:rsidRDefault="00657F9D" w:rsidP="00657F9D">
      <w:pPr>
        <w:pStyle w:val="Nagwek2"/>
        <w:spacing w:after="120"/>
        <w:rPr>
          <w:b w:val="0"/>
        </w:rPr>
      </w:pPr>
      <w:bookmarkStart w:id="318" w:name="_Toc493664350"/>
      <w:bookmarkStart w:id="319" w:name="_Toc137556890"/>
      <w:bookmarkStart w:id="320" w:name="_Toc185410452"/>
      <w:r>
        <w:rPr>
          <w:b w:val="0"/>
        </w:rPr>
        <w:t>2.1.  Narzędzia i Sprzęt</w:t>
      </w:r>
      <w:bookmarkEnd w:id="318"/>
      <w:bookmarkEnd w:id="319"/>
      <w:bookmarkEnd w:id="320"/>
    </w:p>
    <w:p w14:paraId="700A065C" w14:textId="77777777" w:rsidR="00657F9D" w:rsidRDefault="00657F9D" w:rsidP="00657F9D">
      <w:pPr>
        <w:rPr>
          <w:bCs/>
          <w:sz w:val="22"/>
          <w:szCs w:val="22"/>
        </w:rPr>
      </w:pPr>
    </w:p>
    <w:p w14:paraId="4BA2FCDE" w14:textId="77777777" w:rsidR="00657F9D" w:rsidRDefault="00657F9D" w:rsidP="00657F9D">
      <w:pPr>
        <w:rPr>
          <w:bCs/>
          <w:sz w:val="22"/>
          <w:szCs w:val="22"/>
        </w:rPr>
      </w:pPr>
    </w:p>
    <w:p w14:paraId="46CBBDD2" w14:textId="77777777" w:rsidR="00657F9D" w:rsidRDefault="00657F9D" w:rsidP="00657F9D">
      <w:pPr>
        <w:rPr>
          <w:bCs/>
          <w:sz w:val="22"/>
          <w:szCs w:val="22"/>
        </w:rPr>
      </w:pPr>
    </w:p>
    <w:p w14:paraId="113DEDB8" w14:textId="77777777" w:rsidR="00657F9D" w:rsidRDefault="00657F9D" w:rsidP="00657F9D">
      <w:pPr>
        <w:rPr>
          <w:bCs/>
          <w:i/>
          <w:sz w:val="22"/>
          <w:szCs w:val="22"/>
        </w:rPr>
      </w:pPr>
      <w:r>
        <w:rPr>
          <w:bCs/>
          <w:i/>
          <w:sz w:val="22"/>
          <w:szCs w:val="22"/>
        </w:rPr>
        <w:t>Wymienić przewidziane narzędzia / urządzenia.</w:t>
      </w:r>
    </w:p>
    <w:p w14:paraId="0FD569D0" w14:textId="77777777" w:rsidR="00657F9D" w:rsidRDefault="00657F9D" w:rsidP="00657F9D">
      <w:pPr>
        <w:rPr>
          <w:bCs/>
          <w:sz w:val="22"/>
          <w:szCs w:val="22"/>
        </w:rPr>
      </w:pPr>
    </w:p>
    <w:p w14:paraId="09490C5C" w14:textId="77777777" w:rsidR="00657F9D" w:rsidRDefault="00657F9D" w:rsidP="00657F9D">
      <w:pPr>
        <w:pStyle w:val="Nagwek2"/>
        <w:spacing w:after="120"/>
        <w:rPr>
          <w:b w:val="0"/>
        </w:rPr>
      </w:pPr>
      <w:bookmarkStart w:id="321" w:name="_Toc493664351"/>
      <w:bookmarkStart w:id="322" w:name="_Toc137556891"/>
      <w:bookmarkStart w:id="323" w:name="_Toc185410453"/>
      <w:r>
        <w:rPr>
          <w:b w:val="0"/>
        </w:rPr>
        <w:t>2.2.  Kolejność wykonywania robót</w:t>
      </w:r>
      <w:bookmarkEnd w:id="321"/>
      <w:bookmarkEnd w:id="322"/>
      <w:bookmarkEnd w:id="323"/>
    </w:p>
    <w:p w14:paraId="526BD6F3" w14:textId="77777777" w:rsidR="00657F9D" w:rsidRDefault="00657F9D" w:rsidP="00657F9D">
      <w:pPr>
        <w:ind w:left="567" w:hanging="284"/>
        <w:rPr>
          <w:bCs/>
          <w:sz w:val="22"/>
          <w:szCs w:val="22"/>
        </w:rPr>
      </w:pPr>
      <w:r>
        <w:rPr>
          <w:bCs/>
          <w:sz w:val="22"/>
          <w:szCs w:val="22"/>
        </w:rPr>
        <w:t>1.</w:t>
      </w:r>
      <w:r>
        <w:rPr>
          <w:bCs/>
          <w:sz w:val="22"/>
          <w:szCs w:val="22"/>
        </w:rPr>
        <w:tab/>
      </w:r>
    </w:p>
    <w:p w14:paraId="0E220498" w14:textId="77777777" w:rsidR="00657F9D" w:rsidRDefault="00657F9D" w:rsidP="00657F9D">
      <w:pPr>
        <w:ind w:left="567" w:hanging="284"/>
        <w:rPr>
          <w:bCs/>
          <w:sz w:val="22"/>
          <w:szCs w:val="22"/>
        </w:rPr>
      </w:pPr>
      <w:r>
        <w:rPr>
          <w:bCs/>
          <w:sz w:val="22"/>
          <w:szCs w:val="22"/>
        </w:rPr>
        <w:t>2.</w:t>
      </w:r>
      <w:r>
        <w:rPr>
          <w:bCs/>
          <w:sz w:val="22"/>
          <w:szCs w:val="22"/>
        </w:rPr>
        <w:tab/>
      </w:r>
    </w:p>
    <w:p w14:paraId="4A16E64D" w14:textId="77777777" w:rsidR="00657F9D" w:rsidRDefault="00657F9D" w:rsidP="00657F9D">
      <w:pPr>
        <w:ind w:left="567" w:hanging="284"/>
        <w:rPr>
          <w:bCs/>
          <w:sz w:val="22"/>
          <w:szCs w:val="22"/>
        </w:rPr>
      </w:pPr>
      <w:r>
        <w:rPr>
          <w:bCs/>
          <w:sz w:val="22"/>
          <w:szCs w:val="22"/>
        </w:rPr>
        <w:t>3.</w:t>
      </w:r>
      <w:r>
        <w:rPr>
          <w:bCs/>
          <w:sz w:val="22"/>
          <w:szCs w:val="22"/>
        </w:rPr>
        <w:tab/>
      </w:r>
    </w:p>
    <w:p w14:paraId="6B8E02D1" w14:textId="77777777" w:rsidR="00657F9D" w:rsidRDefault="00657F9D" w:rsidP="00657F9D">
      <w:pPr>
        <w:rPr>
          <w:bCs/>
          <w:sz w:val="22"/>
          <w:szCs w:val="22"/>
        </w:rPr>
      </w:pPr>
    </w:p>
    <w:p w14:paraId="420F0CE1" w14:textId="77777777" w:rsidR="00657F9D" w:rsidRDefault="00657F9D" w:rsidP="00657F9D">
      <w:pPr>
        <w:rPr>
          <w:bCs/>
          <w:i/>
          <w:sz w:val="22"/>
          <w:szCs w:val="22"/>
        </w:rPr>
      </w:pPr>
      <w:r>
        <w:rPr>
          <w:bCs/>
          <w:i/>
          <w:sz w:val="22"/>
          <w:szCs w:val="22"/>
        </w:rPr>
        <w:t>Opisać co będzie wykonywane.</w:t>
      </w:r>
    </w:p>
    <w:p w14:paraId="566DDE71" w14:textId="77777777" w:rsidR="00657F9D" w:rsidRDefault="00657F9D" w:rsidP="00657F9D">
      <w:pPr>
        <w:rPr>
          <w:bCs/>
          <w:sz w:val="22"/>
          <w:szCs w:val="22"/>
        </w:rPr>
      </w:pPr>
    </w:p>
    <w:p w14:paraId="4FFB7290" w14:textId="77777777" w:rsidR="00657F9D" w:rsidRDefault="00657F9D" w:rsidP="00657F9D">
      <w:pPr>
        <w:pStyle w:val="Nagwek2"/>
        <w:spacing w:after="120"/>
        <w:rPr>
          <w:b w:val="0"/>
        </w:rPr>
      </w:pPr>
      <w:bookmarkStart w:id="324" w:name="_Toc493664352"/>
      <w:bookmarkStart w:id="325" w:name="_Toc137556892"/>
      <w:bookmarkStart w:id="326" w:name="_Toc185410454"/>
      <w:r>
        <w:rPr>
          <w:b w:val="0"/>
        </w:rPr>
        <w:t>2.3.  Warunki techniczne i porządkowe prowadzenia robót</w:t>
      </w:r>
      <w:bookmarkEnd w:id="324"/>
      <w:bookmarkEnd w:id="325"/>
      <w:bookmarkEnd w:id="326"/>
    </w:p>
    <w:p w14:paraId="7C66CC29" w14:textId="77777777" w:rsidR="00657F9D" w:rsidRDefault="00657F9D" w:rsidP="00657F9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EB33689" w14:textId="77777777" w:rsidR="00657F9D" w:rsidRDefault="00657F9D" w:rsidP="00657F9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0C3FE024" w14:textId="77777777" w:rsidR="00657F9D" w:rsidRDefault="00657F9D" w:rsidP="00657F9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09868BAA" w14:textId="77777777" w:rsidR="00657F9D" w:rsidRDefault="00657F9D" w:rsidP="00657F9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9A8B049" w14:textId="77777777" w:rsidR="00657F9D" w:rsidRDefault="00657F9D" w:rsidP="00657F9D">
      <w:pPr>
        <w:ind w:left="567"/>
        <w:rPr>
          <w:bCs/>
          <w:sz w:val="22"/>
          <w:szCs w:val="22"/>
        </w:rPr>
      </w:pPr>
      <w:r>
        <w:rPr>
          <w:bCs/>
          <w:sz w:val="22"/>
          <w:szCs w:val="22"/>
        </w:rPr>
        <w:t>a) niezwłoczne zorganizowanie niezbędnej pomocy dla poszkodowanego,</w:t>
      </w:r>
    </w:p>
    <w:p w14:paraId="277F847D" w14:textId="77777777" w:rsidR="00657F9D" w:rsidRDefault="00657F9D" w:rsidP="00657F9D">
      <w:pPr>
        <w:ind w:left="567"/>
        <w:rPr>
          <w:bCs/>
          <w:sz w:val="22"/>
          <w:szCs w:val="22"/>
        </w:rPr>
      </w:pPr>
      <w:r>
        <w:rPr>
          <w:bCs/>
          <w:sz w:val="22"/>
          <w:szCs w:val="22"/>
        </w:rPr>
        <w:t>b) udostępnić niezbędnych informacji i materiałów służbie BHP Wykonawcy.</w:t>
      </w:r>
    </w:p>
    <w:p w14:paraId="620A6A14" w14:textId="77777777" w:rsidR="00657F9D" w:rsidRDefault="00657F9D" w:rsidP="00657F9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449463B9" w14:textId="77777777" w:rsidR="00657F9D" w:rsidRDefault="00657F9D" w:rsidP="00657F9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BC27D9D" w14:textId="77777777" w:rsidR="00657F9D" w:rsidRDefault="00657F9D" w:rsidP="00657F9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3F599580" w14:textId="77777777" w:rsidR="00657F9D" w:rsidRDefault="00657F9D" w:rsidP="00657F9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AC92271" w14:textId="77777777" w:rsidR="00657F9D" w:rsidRDefault="00657F9D" w:rsidP="00657F9D">
      <w:pPr>
        <w:rPr>
          <w:bCs/>
          <w:sz w:val="22"/>
          <w:szCs w:val="22"/>
        </w:rPr>
      </w:pPr>
    </w:p>
    <w:p w14:paraId="413B4C2D" w14:textId="77777777" w:rsidR="00657F9D" w:rsidRDefault="00657F9D" w:rsidP="00657F9D">
      <w:pPr>
        <w:pStyle w:val="Nagwek2"/>
        <w:spacing w:after="120"/>
        <w:rPr>
          <w:b w:val="0"/>
        </w:rPr>
      </w:pPr>
      <w:bookmarkStart w:id="327" w:name="_Toc493664353"/>
      <w:bookmarkStart w:id="328" w:name="_Toc137556893"/>
      <w:bookmarkStart w:id="329" w:name="_Toc185410455"/>
      <w:r>
        <w:rPr>
          <w:b w:val="0"/>
        </w:rPr>
        <w:t>2.4.  Wytyczne organizacyjne</w:t>
      </w:r>
      <w:bookmarkEnd w:id="327"/>
      <w:bookmarkEnd w:id="328"/>
      <w:bookmarkEnd w:id="329"/>
    </w:p>
    <w:p w14:paraId="1AE62F65" w14:textId="77777777" w:rsidR="00657F9D" w:rsidRDefault="00657F9D" w:rsidP="00657F9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0BB4EF64" w14:textId="77777777" w:rsidR="00657F9D" w:rsidRDefault="00657F9D" w:rsidP="00657F9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37507D8F" w14:textId="77777777" w:rsidR="00657F9D" w:rsidRDefault="00657F9D" w:rsidP="00657F9D">
      <w:pPr>
        <w:ind w:left="567" w:hanging="283"/>
        <w:rPr>
          <w:bCs/>
          <w:sz w:val="22"/>
          <w:szCs w:val="22"/>
        </w:rPr>
      </w:pPr>
      <w:r>
        <w:rPr>
          <w:bCs/>
          <w:sz w:val="22"/>
          <w:szCs w:val="22"/>
        </w:rPr>
        <w:t>3.</w:t>
      </w:r>
      <w:r>
        <w:rPr>
          <w:bCs/>
          <w:sz w:val="22"/>
          <w:szCs w:val="22"/>
        </w:rPr>
        <w:tab/>
        <w:t>Wykonywane roboty podlegają kontroli przez dozór EC……………………..</w:t>
      </w:r>
    </w:p>
    <w:p w14:paraId="25EDB390" w14:textId="77777777" w:rsidR="00657F9D" w:rsidRDefault="00657F9D" w:rsidP="00657F9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2B0E6245" w14:textId="77777777" w:rsidR="00657F9D" w:rsidRDefault="00657F9D" w:rsidP="00657F9D">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61DCCB6E" w14:textId="77777777" w:rsidR="00657F9D" w:rsidRDefault="00657F9D" w:rsidP="00657F9D">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6E75170C" w14:textId="77777777" w:rsidR="00657F9D" w:rsidRDefault="00657F9D" w:rsidP="00657F9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1D020A44" w14:textId="77777777" w:rsidR="00657F9D" w:rsidRDefault="00657F9D" w:rsidP="00657F9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7250A38C" w14:textId="77777777" w:rsidR="00657F9D" w:rsidRDefault="00657F9D" w:rsidP="00657F9D">
      <w:pPr>
        <w:rPr>
          <w:bCs/>
          <w:sz w:val="22"/>
          <w:szCs w:val="22"/>
        </w:rPr>
      </w:pPr>
    </w:p>
    <w:p w14:paraId="1A9F31B1" w14:textId="77777777" w:rsidR="00657F9D" w:rsidRDefault="00657F9D" w:rsidP="00657F9D">
      <w:pPr>
        <w:pStyle w:val="Nagwek2"/>
        <w:spacing w:after="120"/>
        <w:rPr>
          <w:b w:val="0"/>
        </w:rPr>
      </w:pPr>
      <w:bookmarkStart w:id="330" w:name="_Toc493664354"/>
      <w:bookmarkStart w:id="331" w:name="_Toc137556894"/>
      <w:bookmarkStart w:id="332" w:name="_Toc185410456"/>
      <w:r>
        <w:rPr>
          <w:b w:val="0"/>
        </w:rPr>
        <w:t>2.5.  Zabezpieczenia ze strony Wykonawcy</w:t>
      </w:r>
      <w:bookmarkEnd w:id="330"/>
      <w:bookmarkEnd w:id="331"/>
      <w:bookmarkEnd w:id="332"/>
    </w:p>
    <w:p w14:paraId="68420247" w14:textId="77777777" w:rsidR="00657F9D" w:rsidRDefault="00657F9D" w:rsidP="00657F9D">
      <w:pPr>
        <w:ind w:left="567" w:hanging="283"/>
        <w:rPr>
          <w:bCs/>
          <w:sz w:val="22"/>
          <w:szCs w:val="22"/>
        </w:rPr>
      </w:pPr>
      <w:r>
        <w:rPr>
          <w:bCs/>
          <w:sz w:val="22"/>
          <w:szCs w:val="22"/>
        </w:rPr>
        <w:t>1.</w:t>
      </w:r>
      <w:r>
        <w:rPr>
          <w:bCs/>
          <w:sz w:val="22"/>
          <w:szCs w:val="22"/>
        </w:rPr>
        <w:tab/>
        <w:t>Zatrudnienie pracowników posiadających odpowiednie kwalifikacje i uprawnienia,</w:t>
      </w:r>
    </w:p>
    <w:p w14:paraId="475E59B9" w14:textId="77777777" w:rsidR="00657F9D" w:rsidRDefault="00657F9D" w:rsidP="00657F9D">
      <w:pPr>
        <w:ind w:left="567" w:hanging="283"/>
        <w:rPr>
          <w:bCs/>
          <w:sz w:val="22"/>
          <w:szCs w:val="22"/>
        </w:rPr>
      </w:pPr>
      <w:r>
        <w:rPr>
          <w:bCs/>
          <w:sz w:val="22"/>
          <w:szCs w:val="22"/>
        </w:rPr>
        <w:t>2.</w:t>
      </w:r>
      <w:r>
        <w:rPr>
          <w:bCs/>
          <w:sz w:val="22"/>
          <w:szCs w:val="22"/>
        </w:rPr>
        <w:tab/>
        <w:t>Przeszkolenie pracowników w zakresie wykonywanych prac,</w:t>
      </w:r>
    </w:p>
    <w:p w14:paraId="09A4F8AF" w14:textId="77777777" w:rsidR="00657F9D" w:rsidRDefault="00657F9D" w:rsidP="00657F9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18E50953" w14:textId="77777777" w:rsidR="00657F9D" w:rsidRDefault="00657F9D" w:rsidP="00657F9D">
      <w:pPr>
        <w:ind w:left="567" w:hanging="283"/>
        <w:rPr>
          <w:bCs/>
          <w:sz w:val="22"/>
          <w:szCs w:val="22"/>
        </w:rPr>
      </w:pPr>
      <w:r>
        <w:rPr>
          <w:bCs/>
          <w:sz w:val="22"/>
          <w:szCs w:val="22"/>
        </w:rPr>
        <w:t>4.</w:t>
      </w:r>
      <w:r>
        <w:rPr>
          <w:bCs/>
          <w:sz w:val="22"/>
          <w:szCs w:val="22"/>
        </w:rPr>
        <w:tab/>
        <w:t>Zabezpieczenie i oznakowanie miejsca pracy.</w:t>
      </w:r>
    </w:p>
    <w:p w14:paraId="25A36E06" w14:textId="77777777" w:rsidR="00657F9D" w:rsidRDefault="00657F9D" w:rsidP="00657F9D">
      <w:pPr>
        <w:ind w:left="567" w:hanging="283"/>
        <w:rPr>
          <w:bCs/>
          <w:sz w:val="22"/>
          <w:szCs w:val="22"/>
        </w:rPr>
      </w:pPr>
      <w:r>
        <w:rPr>
          <w:bCs/>
          <w:sz w:val="22"/>
          <w:szCs w:val="22"/>
        </w:rPr>
        <w:t xml:space="preserve">5. Wyposażenie pracowników w ubrania robocze i sprzęt ochronny posiadający certyfikat CE, </w:t>
      </w:r>
    </w:p>
    <w:p w14:paraId="09C0B0DA" w14:textId="77777777" w:rsidR="00657F9D" w:rsidRDefault="00657F9D" w:rsidP="00657F9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04D5869" w14:textId="77777777" w:rsidR="00657F9D" w:rsidRDefault="00657F9D" w:rsidP="00657F9D">
      <w:pPr>
        <w:rPr>
          <w:bCs/>
          <w:sz w:val="22"/>
          <w:szCs w:val="22"/>
        </w:rPr>
      </w:pPr>
    </w:p>
    <w:p w14:paraId="72459D57" w14:textId="77777777" w:rsidR="00657F9D" w:rsidRDefault="00657F9D" w:rsidP="00657F9D">
      <w:pPr>
        <w:pStyle w:val="Nagwek2"/>
        <w:spacing w:after="120"/>
        <w:rPr>
          <w:b w:val="0"/>
        </w:rPr>
      </w:pPr>
      <w:bookmarkStart w:id="333" w:name="_Toc493664355"/>
      <w:bookmarkStart w:id="334" w:name="_Toc137556895"/>
      <w:bookmarkStart w:id="335" w:name="_Toc185410457"/>
      <w:r>
        <w:rPr>
          <w:b w:val="0"/>
        </w:rPr>
        <w:t>2.6.  Zabezpieczenia ze strony Właściciela</w:t>
      </w:r>
      <w:bookmarkEnd w:id="333"/>
      <w:bookmarkEnd w:id="334"/>
      <w:bookmarkEnd w:id="335"/>
    </w:p>
    <w:p w14:paraId="73B213B4" w14:textId="77777777" w:rsidR="00657F9D" w:rsidRDefault="00657F9D" w:rsidP="00657F9D">
      <w:pPr>
        <w:rPr>
          <w:bCs/>
          <w:sz w:val="22"/>
          <w:szCs w:val="22"/>
        </w:rPr>
      </w:pPr>
      <w:r>
        <w:rPr>
          <w:bCs/>
          <w:sz w:val="22"/>
          <w:szCs w:val="22"/>
        </w:rPr>
        <w:t>Udostępnić rejon robót / przekazać plac budowy na czas wykonywania zadania przez Wykonawcę.</w:t>
      </w:r>
    </w:p>
    <w:p w14:paraId="11AADF66" w14:textId="77777777" w:rsidR="00657F9D" w:rsidRDefault="00657F9D" w:rsidP="00657F9D">
      <w:pPr>
        <w:rPr>
          <w:bCs/>
          <w:sz w:val="22"/>
          <w:szCs w:val="22"/>
        </w:rPr>
      </w:pPr>
    </w:p>
    <w:p w14:paraId="6348FB08" w14:textId="77777777" w:rsidR="00657F9D" w:rsidRDefault="00657F9D" w:rsidP="00657F9D">
      <w:pPr>
        <w:rPr>
          <w:b/>
          <w:bCs/>
        </w:rPr>
      </w:pPr>
      <w:r>
        <w:rPr>
          <w:b/>
          <w:bCs/>
        </w:rPr>
        <w:t>UWAGA!!!</w:t>
      </w:r>
    </w:p>
    <w:p w14:paraId="01D35DD7" w14:textId="77777777" w:rsidR="00657F9D" w:rsidRDefault="00657F9D" w:rsidP="00657F9D">
      <w:pPr>
        <w:rPr>
          <w:bCs/>
          <w:sz w:val="22"/>
          <w:szCs w:val="22"/>
        </w:rPr>
      </w:pPr>
      <w:r>
        <w:rPr>
          <w:bCs/>
          <w:sz w:val="22"/>
          <w:szCs w:val="22"/>
        </w:rPr>
        <w:t>Zleceniodawca nie zapewnia pomieszczeń sanitarnych pracownikom Wykonawcy.</w:t>
      </w:r>
    </w:p>
    <w:p w14:paraId="24C3C538" w14:textId="77777777" w:rsidR="00657F9D" w:rsidRDefault="00657F9D" w:rsidP="00657F9D">
      <w:pPr>
        <w:rPr>
          <w:bCs/>
          <w:sz w:val="22"/>
          <w:szCs w:val="22"/>
        </w:rPr>
      </w:pPr>
    </w:p>
    <w:p w14:paraId="0571AD19" w14:textId="77777777" w:rsidR="00657F9D" w:rsidRDefault="00657F9D" w:rsidP="00657F9D">
      <w:pPr>
        <w:rPr>
          <w:bCs/>
          <w:sz w:val="22"/>
          <w:szCs w:val="22"/>
        </w:rPr>
      </w:pPr>
    </w:p>
    <w:p w14:paraId="750A4197" w14:textId="77777777" w:rsidR="00657F9D" w:rsidRDefault="00657F9D" w:rsidP="00657F9D">
      <w:pPr>
        <w:pStyle w:val="Nagwek1"/>
        <w:rPr>
          <w:caps/>
        </w:rPr>
      </w:pPr>
      <w:bookmarkStart w:id="336" w:name="_Toc493664356"/>
      <w:bookmarkStart w:id="337" w:name="_Toc136587521"/>
      <w:bookmarkStart w:id="338" w:name="_Toc137556896"/>
      <w:bookmarkStart w:id="339" w:name="_Toc185410458"/>
      <w:bookmarkStart w:id="340" w:name="_Toc185489395"/>
      <w:bookmarkStart w:id="341" w:name="_Toc185502043"/>
      <w:r>
        <w:t>3. Zagadnienia BHP</w:t>
      </w:r>
      <w:bookmarkEnd w:id="336"/>
      <w:bookmarkEnd w:id="337"/>
      <w:bookmarkEnd w:id="338"/>
      <w:bookmarkEnd w:id="339"/>
      <w:bookmarkEnd w:id="340"/>
      <w:bookmarkEnd w:id="341"/>
    </w:p>
    <w:p w14:paraId="25832FD3" w14:textId="77777777" w:rsidR="00657F9D" w:rsidRDefault="00657F9D" w:rsidP="00657F9D">
      <w:pPr>
        <w:rPr>
          <w:bCs/>
          <w:sz w:val="24"/>
          <w:szCs w:val="24"/>
        </w:rPr>
      </w:pPr>
    </w:p>
    <w:p w14:paraId="34CE6FC5" w14:textId="77777777" w:rsidR="00657F9D" w:rsidRDefault="00657F9D" w:rsidP="00657F9D">
      <w:pPr>
        <w:rPr>
          <w:bCs/>
          <w:sz w:val="22"/>
        </w:rPr>
      </w:pPr>
      <w:r>
        <w:rPr>
          <w:bCs/>
          <w:sz w:val="22"/>
        </w:rPr>
        <w:t>Bezpieczeństwo i higiena pracy przy wykonywaniu robót.</w:t>
      </w:r>
    </w:p>
    <w:p w14:paraId="6EA2A24B" w14:textId="77777777" w:rsidR="00657F9D" w:rsidRDefault="00657F9D" w:rsidP="00657F9D">
      <w:pPr>
        <w:rPr>
          <w:bCs/>
          <w:sz w:val="22"/>
        </w:rPr>
      </w:pPr>
    </w:p>
    <w:p w14:paraId="70390D41" w14:textId="77777777" w:rsidR="00657F9D" w:rsidRDefault="00657F9D" w:rsidP="00657F9D">
      <w:pPr>
        <w:spacing w:line="288" w:lineRule="auto"/>
        <w:rPr>
          <w:bCs/>
          <w:sz w:val="22"/>
        </w:rPr>
      </w:pPr>
      <w:r>
        <w:rPr>
          <w:bCs/>
          <w:sz w:val="22"/>
        </w:rPr>
        <w:t>W czasie wykonywania robót należy przestrzegać następujących zasad:</w:t>
      </w:r>
    </w:p>
    <w:p w14:paraId="57BE7A1C" w14:textId="77777777" w:rsidR="00657F9D" w:rsidRDefault="00657F9D" w:rsidP="00657F9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15F7BFC" w14:textId="77777777" w:rsidR="00657F9D" w:rsidRDefault="00657F9D" w:rsidP="00657F9D">
      <w:pPr>
        <w:ind w:left="567" w:hanging="283"/>
        <w:rPr>
          <w:bCs/>
          <w:sz w:val="22"/>
        </w:rPr>
      </w:pPr>
      <w:r>
        <w:rPr>
          <w:bCs/>
          <w:sz w:val="22"/>
        </w:rPr>
        <w:t>2.</w:t>
      </w:r>
      <w:r>
        <w:rPr>
          <w:bCs/>
          <w:sz w:val="22"/>
        </w:rPr>
        <w:tab/>
        <w:t>Teren musi być oznakowany tablicami ostrzegawczymi,</w:t>
      </w:r>
    </w:p>
    <w:p w14:paraId="07243709" w14:textId="77777777" w:rsidR="00657F9D" w:rsidRDefault="00657F9D" w:rsidP="00657F9D">
      <w:pPr>
        <w:ind w:left="567" w:hanging="283"/>
        <w:rPr>
          <w:bCs/>
          <w:sz w:val="22"/>
        </w:rPr>
      </w:pPr>
      <w:r>
        <w:rPr>
          <w:bCs/>
          <w:sz w:val="22"/>
        </w:rPr>
        <w:t>3.</w:t>
      </w:r>
      <w:r>
        <w:rPr>
          <w:bCs/>
          <w:sz w:val="22"/>
        </w:rPr>
        <w:tab/>
        <w:t>Przestrzegać obowiązujących przepisów bhp i ppoż.,</w:t>
      </w:r>
    </w:p>
    <w:p w14:paraId="1360087F" w14:textId="77777777" w:rsidR="00657F9D" w:rsidRDefault="00657F9D" w:rsidP="00657F9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6632BAC3" w14:textId="77777777" w:rsidR="00657F9D" w:rsidRDefault="00657F9D" w:rsidP="00657F9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4333C7BF" w14:textId="77777777" w:rsidR="00657F9D" w:rsidRDefault="00657F9D" w:rsidP="00657F9D">
      <w:pPr>
        <w:rPr>
          <w:bCs/>
          <w:sz w:val="22"/>
        </w:rPr>
      </w:pPr>
    </w:p>
    <w:p w14:paraId="3482BC5C" w14:textId="77777777" w:rsidR="00657F9D" w:rsidRDefault="00657F9D" w:rsidP="00657F9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1680E453" w14:textId="77777777" w:rsidR="00657F9D" w:rsidRDefault="00657F9D" w:rsidP="00657F9D">
      <w:pPr>
        <w:rPr>
          <w:bCs/>
        </w:rPr>
      </w:pPr>
    </w:p>
    <w:p w14:paraId="69C401E4" w14:textId="77777777" w:rsidR="00657F9D" w:rsidRDefault="00657F9D" w:rsidP="00657F9D">
      <w:pPr>
        <w:pStyle w:val="Nagwek1"/>
        <w:rPr>
          <w:caps/>
        </w:rPr>
      </w:pPr>
      <w:bookmarkStart w:id="342" w:name="_Toc493664357"/>
      <w:bookmarkStart w:id="343" w:name="_Toc136587522"/>
      <w:bookmarkStart w:id="344" w:name="_Toc137556897"/>
      <w:bookmarkStart w:id="345" w:name="_Toc185410459"/>
      <w:bookmarkStart w:id="346" w:name="_Toc185489396"/>
      <w:bookmarkStart w:id="347" w:name="_Toc185502044"/>
      <w:r>
        <w:t>4. Lista pracowników wyznaczonych do wykonania niniejszego zadania</w:t>
      </w:r>
      <w:bookmarkEnd w:id="342"/>
      <w:bookmarkEnd w:id="343"/>
      <w:bookmarkEnd w:id="344"/>
      <w:bookmarkEnd w:id="345"/>
      <w:bookmarkEnd w:id="346"/>
      <w:bookmarkEnd w:id="347"/>
    </w:p>
    <w:p w14:paraId="1F897B72"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20CD1F1C"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51824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0C585"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A681C4"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5C8D4611"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2F4604"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9E0748"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18A2A7F" w14:textId="77777777" w:rsidR="00657F9D" w:rsidRDefault="00657F9D" w:rsidP="004D1A58">
            <w:pPr>
              <w:spacing w:line="256" w:lineRule="auto"/>
              <w:jc w:val="center"/>
              <w:rPr>
                <w:bCs/>
                <w:sz w:val="22"/>
                <w:szCs w:val="22"/>
                <w:lang w:eastAsia="en-US"/>
              </w:rPr>
            </w:pPr>
          </w:p>
        </w:tc>
      </w:tr>
      <w:tr w:rsidR="00657F9D" w14:paraId="33BFA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C5E4CD"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CE75227"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479F87" w14:textId="77777777" w:rsidR="00657F9D" w:rsidRDefault="00657F9D" w:rsidP="004D1A58">
            <w:pPr>
              <w:spacing w:line="256" w:lineRule="auto"/>
              <w:jc w:val="center"/>
              <w:rPr>
                <w:bCs/>
                <w:sz w:val="22"/>
                <w:szCs w:val="22"/>
                <w:lang w:eastAsia="en-US"/>
              </w:rPr>
            </w:pPr>
          </w:p>
        </w:tc>
      </w:tr>
      <w:tr w:rsidR="00657F9D" w14:paraId="0A29E209"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B63547D"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CAD2D2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A9AB9F" w14:textId="77777777" w:rsidR="00657F9D" w:rsidRDefault="00657F9D" w:rsidP="004D1A58">
            <w:pPr>
              <w:spacing w:line="256" w:lineRule="auto"/>
              <w:jc w:val="center"/>
              <w:rPr>
                <w:bCs/>
                <w:sz w:val="22"/>
                <w:szCs w:val="22"/>
                <w:lang w:eastAsia="en-US"/>
              </w:rPr>
            </w:pPr>
          </w:p>
        </w:tc>
      </w:tr>
      <w:tr w:rsidR="00657F9D" w14:paraId="75B6E9F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D11CA2"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844308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B06249A" w14:textId="77777777" w:rsidR="00657F9D" w:rsidRDefault="00657F9D" w:rsidP="004D1A58">
            <w:pPr>
              <w:spacing w:line="256" w:lineRule="auto"/>
              <w:jc w:val="center"/>
              <w:rPr>
                <w:bCs/>
                <w:sz w:val="22"/>
                <w:szCs w:val="22"/>
                <w:lang w:eastAsia="en-US"/>
              </w:rPr>
            </w:pPr>
          </w:p>
        </w:tc>
      </w:tr>
      <w:tr w:rsidR="00657F9D" w14:paraId="16491B75"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53A36D2"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555CF76"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04AC0B" w14:textId="77777777" w:rsidR="00657F9D" w:rsidRDefault="00657F9D" w:rsidP="004D1A58">
            <w:pPr>
              <w:spacing w:line="256" w:lineRule="auto"/>
              <w:jc w:val="center"/>
              <w:rPr>
                <w:bCs/>
                <w:sz w:val="22"/>
                <w:szCs w:val="22"/>
                <w:lang w:eastAsia="en-US"/>
              </w:rPr>
            </w:pPr>
          </w:p>
        </w:tc>
      </w:tr>
    </w:tbl>
    <w:p w14:paraId="0DAF1BD8" w14:textId="77777777" w:rsidR="00657F9D" w:rsidRDefault="00657F9D" w:rsidP="00657F9D">
      <w:pPr>
        <w:rPr>
          <w:bCs/>
          <w:sz w:val="22"/>
          <w:szCs w:val="22"/>
        </w:rPr>
      </w:pPr>
    </w:p>
    <w:p w14:paraId="11CBD3C3" w14:textId="77777777" w:rsidR="00657F9D" w:rsidRDefault="00657F9D" w:rsidP="00657F9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53878C59" w14:textId="77777777" w:rsidR="00657F9D" w:rsidRDefault="00657F9D" w:rsidP="00657F9D">
      <w:pPr>
        <w:rPr>
          <w:bCs/>
          <w:sz w:val="22"/>
          <w:szCs w:val="22"/>
        </w:rPr>
      </w:pPr>
    </w:p>
    <w:p w14:paraId="12200821" w14:textId="77777777" w:rsidR="00657F9D" w:rsidRDefault="00657F9D" w:rsidP="00657F9D">
      <w:pPr>
        <w:rPr>
          <w:bCs/>
          <w:sz w:val="22"/>
          <w:szCs w:val="22"/>
        </w:rPr>
      </w:pPr>
    </w:p>
    <w:p w14:paraId="71E48CA3" w14:textId="77777777" w:rsidR="00657F9D" w:rsidRDefault="00657F9D" w:rsidP="00657F9D">
      <w:pPr>
        <w:rPr>
          <w:bCs/>
          <w:sz w:val="22"/>
          <w:szCs w:val="22"/>
        </w:rPr>
      </w:pPr>
    </w:p>
    <w:p w14:paraId="67F44153" w14:textId="77777777" w:rsidR="00657F9D" w:rsidRDefault="00657F9D" w:rsidP="00657F9D">
      <w:pPr>
        <w:rPr>
          <w:bCs/>
          <w:sz w:val="22"/>
          <w:szCs w:val="22"/>
        </w:rPr>
      </w:pPr>
    </w:p>
    <w:p w14:paraId="207AED96" w14:textId="77777777" w:rsidR="00657F9D" w:rsidRDefault="00657F9D" w:rsidP="00657F9D">
      <w:pPr>
        <w:rPr>
          <w:bCs/>
          <w:sz w:val="22"/>
          <w:szCs w:val="22"/>
        </w:rPr>
      </w:pPr>
    </w:p>
    <w:p w14:paraId="26F96491" w14:textId="77777777" w:rsidR="00657F9D" w:rsidRDefault="00657F9D" w:rsidP="00657F9D">
      <w:pPr>
        <w:tabs>
          <w:tab w:val="left" w:pos="5670"/>
        </w:tabs>
        <w:rPr>
          <w:bCs/>
          <w:i/>
          <w:sz w:val="18"/>
          <w:szCs w:val="18"/>
        </w:rPr>
      </w:pPr>
      <w:r>
        <w:rPr>
          <w:bCs/>
          <w:i/>
          <w:sz w:val="18"/>
          <w:szCs w:val="18"/>
        </w:rPr>
        <w:tab/>
        <w:t>Pieczątka Pracodawcy</w:t>
      </w:r>
    </w:p>
    <w:p w14:paraId="4893D6AF" w14:textId="77777777" w:rsidR="00657F9D" w:rsidRDefault="00657F9D" w:rsidP="00657F9D">
      <w:pPr>
        <w:rPr>
          <w:bCs/>
          <w:sz w:val="22"/>
          <w:szCs w:val="22"/>
        </w:rPr>
      </w:pPr>
    </w:p>
    <w:p w14:paraId="6A9FC067" w14:textId="77777777" w:rsidR="00657F9D" w:rsidRDefault="00657F9D" w:rsidP="00657F9D">
      <w:pPr>
        <w:rPr>
          <w:bCs/>
          <w:sz w:val="22"/>
          <w:szCs w:val="22"/>
        </w:rPr>
      </w:pPr>
    </w:p>
    <w:p w14:paraId="0DA51E8A" w14:textId="77777777" w:rsidR="00657F9D" w:rsidRDefault="00657F9D" w:rsidP="00657F9D">
      <w:pPr>
        <w:rPr>
          <w:bCs/>
          <w:sz w:val="22"/>
          <w:szCs w:val="22"/>
        </w:rPr>
      </w:pPr>
    </w:p>
    <w:p w14:paraId="129155EC" w14:textId="77777777" w:rsidR="00657F9D" w:rsidRDefault="00657F9D" w:rsidP="00657F9D">
      <w:pPr>
        <w:rPr>
          <w:bCs/>
          <w:sz w:val="22"/>
          <w:szCs w:val="22"/>
        </w:rPr>
      </w:pPr>
    </w:p>
    <w:p w14:paraId="6C9A04A4" w14:textId="77777777" w:rsidR="00657F9D" w:rsidRDefault="00657F9D" w:rsidP="00657F9D">
      <w:pPr>
        <w:rPr>
          <w:bCs/>
          <w:sz w:val="22"/>
          <w:szCs w:val="22"/>
        </w:rPr>
      </w:pPr>
    </w:p>
    <w:p w14:paraId="6BB0F379" w14:textId="77777777" w:rsidR="00657F9D" w:rsidRDefault="00657F9D" w:rsidP="00657F9D">
      <w:pPr>
        <w:pStyle w:val="Nagwek1"/>
        <w:rPr>
          <w:caps/>
        </w:rPr>
      </w:pPr>
      <w:r>
        <w:rPr>
          <w:b w:val="0"/>
          <w:sz w:val="22"/>
          <w:szCs w:val="22"/>
        </w:rPr>
        <w:br w:type="page"/>
      </w:r>
      <w:bookmarkStart w:id="348" w:name="_Toc493664358"/>
      <w:bookmarkStart w:id="349" w:name="_Toc136587523"/>
      <w:bookmarkStart w:id="350" w:name="_Toc137556898"/>
      <w:bookmarkStart w:id="351" w:name="_Toc185410460"/>
      <w:bookmarkStart w:id="352" w:name="_Toc185489397"/>
      <w:bookmarkStart w:id="353" w:name="_Toc185502045"/>
      <w:r>
        <w:lastRenderedPageBreak/>
        <w:t>5. Lista pracowników zapoznanych z POR i Ryzykiem Zawodowym</w:t>
      </w:r>
      <w:bookmarkEnd w:id="348"/>
      <w:bookmarkEnd w:id="349"/>
      <w:bookmarkEnd w:id="350"/>
      <w:bookmarkEnd w:id="351"/>
      <w:bookmarkEnd w:id="352"/>
      <w:bookmarkEnd w:id="353"/>
    </w:p>
    <w:p w14:paraId="7E79585F"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7138EF9B"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40389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C89B82"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026DBE"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643CD99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4D087E"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4B94EE"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C9D290D" w14:textId="77777777" w:rsidR="00657F9D" w:rsidRDefault="00657F9D" w:rsidP="004D1A58">
            <w:pPr>
              <w:spacing w:line="256" w:lineRule="auto"/>
              <w:jc w:val="center"/>
              <w:rPr>
                <w:bCs/>
                <w:sz w:val="22"/>
                <w:szCs w:val="22"/>
                <w:lang w:eastAsia="en-US"/>
              </w:rPr>
            </w:pPr>
          </w:p>
        </w:tc>
      </w:tr>
      <w:tr w:rsidR="00657F9D" w14:paraId="321FC48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73AE01"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9E7086C"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AE995" w14:textId="77777777" w:rsidR="00657F9D" w:rsidRDefault="00657F9D" w:rsidP="004D1A58">
            <w:pPr>
              <w:spacing w:line="256" w:lineRule="auto"/>
              <w:jc w:val="center"/>
              <w:rPr>
                <w:bCs/>
                <w:sz w:val="22"/>
                <w:szCs w:val="22"/>
                <w:lang w:eastAsia="en-US"/>
              </w:rPr>
            </w:pPr>
          </w:p>
        </w:tc>
      </w:tr>
      <w:tr w:rsidR="00657F9D" w14:paraId="75EEF4F3"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7C27EBB"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4B8474B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7DA350" w14:textId="77777777" w:rsidR="00657F9D" w:rsidRDefault="00657F9D" w:rsidP="004D1A58">
            <w:pPr>
              <w:spacing w:line="256" w:lineRule="auto"/>
              <w:jc w:val="center"/>
              <w:rPr>
                <w:bCs/>
                <w:sz w:val="22"/>
                <w:szCs w:val="22"/>
                <w:lang w:eastAsia="en-US"/>
              </w:rPr>
            </w:pPr>
          </w:p>
        </w:tc>
      </w:tr>
      <w:tr w:rsidR="00657F9D" w14:paraId="3E87B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37F3A7"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5C8B44BA"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5D88589" w14:textId="77777777" w:rsidR="00657F9D" w:rsidRDefault="00657F9D" w:rsidP="004D1A58">
            <w:pPr>
              <w:spacing w:line="256" w:lineRule="auto"/>
              <w:jc w:val="center"/>
              <w:rPr>
                <w:bCs/>
                <w:sz w:val="22"/>
                <w:szCs w:val="22"/>
                <w:lang w:eastAsia="en-US"/>
              </w:rPr>
            </w:pPr>
          </w:p>
        </w:tc>
      </w:tr>
      <w:tr w:rsidR="00657F9D" w14:paraId="2E1642D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712A1B"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86947F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F9C562" w14:textId="77777777" w:rsidR="00657F9D" w:rsidRDefault="00657F9D" w:rsidP="004D1A58">
            <w:pPr>
              <w:spacing w:line="256" w:lineRule="auto"/>
              <w:jc w:val="center"/>
              <w:rPr>
                <w:bCs/>
                <w:sz w:val="22"/>
                <w:szCs w:val="22"/>
                <w:lang w:eastAsia="en-US"/>
              </w:rPr>
            </w:pPr>
          </w:p>
        </w:tc>
      </w:tr>
    </w:tbl>
    <w:p w14:paraId="270E8D05" w14:textId="77777777" w:rsidR="00657F9D" w:rsidRDefault="00657F9D" w:rsidP="00657F9D">
      <w:pPr>
        <w:rPr>
          <w:bCs/>
          <w:sz w:val="22"/>
          <w:szCs w:val="22"/>
        </w:rPr>
      </w:pPr>
    </w:p>
    <w:p w14:paraId="7444AFA9" w14:textId="77777777" w:rsidR="00657F9D" w:rsidRDefault="00657F9D" w:rsidP="00657F9D">
      <w:pPr>
        <w:rPr>
          <w:bCs/>
          <w:sz w:val="22"/>
          <w:szCs w:val="22"/>
        </w:rPr>
      </w:pPr>
    </w:p>
    <w:p w14:paraId="0A13E51A" w14:textId="77777777" w:rsidR="00657F9D" w:rsidRDefault="00657F9D" w:rsidP="00657F9D">
      <w:pPr>
        <w:rPr>
          <w:bCs/>
          <w:sz w:val="22"/>
          <w:szCs w:val="22"/>
        </w:rPr>
      </w:pPr>
    </w:p>
    <w:p w14:paraId="3848CFEB" w14:textId="77777777" w:rsidR="00657F9D" w:rsidRDefault="00657F9D" w:rsidP="00657F9D">
      <w:pPr>
        <w:rPr>
          <w:bCs/>
          <w:sz w:val="22"/>
          <w:szCs w:val="22"/>
        </w:rPr>
      </w:pPr>
    </w:p>
    <w:p w14:paraId="5C5D2A0F" w14:textId="77777777" w:rsidR="00657F9D" w:rsidRDefault="00657F9D" w:rsidP="00657F9D">
      <w:pPr>
        <w:rPr>
          <w:bCs/>
          <w:sz w:val="22"/>
          <w:szCs w:val="22"/>
        </w:rPr>
      </w:pPr>
    </w:p>
    <w:p w14:paraId="7D236A6C" w14:textId="77777777" w:rsidR="00657F9D" w:rsidRDefault="00657F9D" w:rsidP="00657F9D">
      <w:pPr>
        <w:tabs>
          <w:tab w:val="left" w:pos="5670"/>
        </w:tabs>
        <w:rPr>
          <w:bCs/>
          <w:i/>
          <w:sz w:val="18"/>
          <w:szCs w:val="18"/>
        </w:rPr>
      </w:pPr>
      <w:r>
        <w:rPr>
          <w:bCs/>
          <w:i/>
          <w:sz w:val="18"/>
          <w:szCs w:val="18"/>
        </w:rPr>
        <w:tab/>
        <w:t>Pieczątka Pracodawcy</w:t>
      </w:r>
    </w:p>
    <w:p w14:paraId="52B69D6E" w14:textId="77777777" w:rsidR="00657F9D" w:rsidRDefault="00657F9D" w:rsidP="00657F9D">
      <w:pPr>
        <w:rPr>
          <w:bCs/>
          <w:sz w:val="22"/>
          <w:szCs w:val="22"/>
        </w:rPr>
      </w:pPr>
    </w:p>
    <w:p w14:paraId="42C269E4" w14:textId="77777777" w:rsidR="00657F9D" w:rsidRDefault="00657F9D" w:rsidP="00657F9D">
      <w:pPr>
        <w:rPr>
          <w:bCs/>
          <w:sz w:val="22"/>
          <w:szCs w:val="22"/>
        </w:rPr>
      </w:pPr>
    </w:p>
    <w:p w14:paraId="37651D01" w14:textId="77777777" w:rsidR="00657F9D" w:rsidRDefault="00657F9D" w:rsidP="00657F9D">
      <w:pPr>
        <w:rPr>
          <w:bCs/>
          <w:sz w:val="22"/>
          <w:szCs w:val="22"/>
        </w:rPr>
      </w:pPr>
    </w:p>
    <w:p w14:paraId="3D168CA6" w14:textId="77777777" w:rsidR="00657F9D" w:rsidRDefault="00657F9D" w:rsidP="00657F9D">
      <w:pPr>
        <w:rPr>
          <w:bCs/>
          <w:sz w:val="22"/>
          <w:szCs w:val="22"/>
        </w:rPr>
      </w:pPr>
    </w:p>
    <w:p w14:paraId="251E9B9E" w14:textId="77777777" w:rsidR="00657F9D" w:rsidRDefault="00657F9D" w:rsidP="00657F9D">
      <w:pPr>
        <w:rPr>
          <w:bCs/>
          <w:sz w:val="22"/>
          <w:szCs w:val="22"/>
        </w:rPr>
      </w:pPr>
    </w:p>
    <w:p w14:paraId="2244B1AD" w14:textId="77777777" w:rsidR="00657F9D" w:rsidRDefault="00657F9D" w:rsidP="00657F9D">
      <w:pPr>
        <w:rPr>
          <w:bCs/>
          <w:sz w:val="22"/>
          <w:szCs w:val="22"/>
        </w:rPr>
      </w:pPr>
    </w:p>
    <w:p w14:paraId="4060F2F1" w14:textId="77777777" w:rsidR="00657F9D" w:rsidRDefault="00657F9D" w:rsidP="00657F9D">
      <w:pPr>
        <w:rPr>
          <w:bCs/>
          <w:sz w:val="22"/>
          <w:szCs w:val="22"/>
        </w:rPr>
      </w:pPr>
    </w:p>
    <w:p w14:paraId="6254F11F" w14:textId="77777777" w:rsidR="00657F9D" w:rsidRDefault="00657F9D" w:rsidP="00657F9D">
      <w:pPr>
        <w:pStyle w:val="Nagwek1"/>
        <w:rPr>
          <w:caps/>
          <w:sz w:val="26"/>
          <w:szCs w:val="26"/>
        </w:rPr>
      </w:pPr>
      <w:r>
        <w:rPr>
          <w:b w:val="0"/>
          <w:bCs w:val="0"/>
          <w:sz w:val="26"/>
          <w:szCs w:val="26"/>
        </w:rPr>
        <w:br w:type="page"/>
      </w:r>
      <w:bookmarkStart w:id="354" w:name="_Toc493664359"/>
      <w:bookmarkStart w:id="355" w:name="_Toc136587524"/>
      <w:bookmarkStart w:id="356" w:name="_Toc137556899"/>
      <w:bookmarkStart w:id="357" w:name="_Toc185410461"/>
      <w:bookmarkStart w:id="358" w:name="_Toc185489398"/>
      <w:bookmarkStart w:id="359" w:name="_Toc185502046"/>
      <w:r>
        <w:rPr>
          <w:sz w:val="26"/>
          <w:szCs w:val="26"/>
        </w:rPr>
        <w:lastRenderedPageBreak/>
        <w:t>6. Telefony do osób dozoru i służb BHP ze strony Zamawiającego i Wykonawcy</w:t>
      </w:r>
      <w:bookmarkEnd w:id="354"/>
      <w:bookmarkEnd w:id="355"/>
      <w:bookmarkEnd w:id="356"/>
      <w:bookmarkEnd w:id="357"/>
      <w:bookmarkEnd w:id="358"/>
      <w:bookmarkEnd w:id="359"/>
    </w:p>
    <w:p w14:paraId="6FB32FD7"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657F9D" w14:paraId="00843BA7" w14:textId="77777777" w:rsidTr="004D1A58">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F356E" w14:textId="77777777" w:rsidR="00657F9D" w:rsidRPr="00DE7173" w:rsidRDefault="00657F9D" w:rsidP="004D1A58">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D36" w14:textId="77777777" w:rsidR="00657F9D" w:rsidRPr="00DE7173" w:rsidRDefault="00657F9D" w:rsidP="004D1A58">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318B3" w14:textId="77777777" w:rsidR="00657F9D" w:rsidRPr="00DE7173" w:rsidRDefault="00657F9D" w:rsidP="004D1A58">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5AD4" w14:textId="77777777" w:rsidR="00657F9D" w:rsidRPr="00DE7173" w:rsidRDefault="00657F9D" w:rsidP="004D1A58">
            <w:pPr>
              <w:jc w:val="center"/>
              <w:rPr>
                <w:bCs/>
                <w:sz w:val="22"/>
                <w:szCs w:val="22"/>
              </w:rPr>
            </w:pPr>
            <w:r w:rsidRPr="00DE7173">
              <w:rPr>
                <w:bCs/>
                <w:sz w:val="22"/>
                <w:szCs w:val="22"/>
              </w:rPr>
              <w:t>TELEFON</w:t>
            </w:r>
          </w:p>
        </w:tc>
      </w:tr>
      <w:tr w:rsidR="00657F9D" w:rsidRPr="00703E16" w14:paraId="2C3570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137D4" w14:textId="77777777" w:rsidR="00657F9D" w:rsidRPr="00DE7173" w:rsidRDefault="00657F9D" w:rsidP="004D1A58">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A8C5" w14:textId="77777777" w:rsidR="00657F9D" w:rsidRPr="00DE7173" w:rsidRDefault="00657F9D" w:rsidP="004D1A58">
            <w:pPr>
              <w:rPr>
                <w:bCs/>
                <w:color w:val="FF0000"/>
                <w:sz w:val="22"/>
                <w:szCs w:val="22"/>
              </w:rPr>
            </w:pPr>
            <w:r w:rsidRPr="00DE7173">
              <w:rPr>
                <w:bCs/>
                <w:color w:val="FF0000"/>
                <w:sz w:val="22"/>
                <w:szCs w:val="22"/>
              </w:rPr>
              <w:t>Osoby dozoru z ruchu,</w:t>
            </w:r>
          </w:p>
          <w:p w14:paraId="7B124A08" w14:textId="77777777" w:rsidR="00657F9D" w:rsidRPr="00DE7173" w:rsidRDefault="00657F9D" w:rsidP="004D1A58">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7AF052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065608A" w14:textId="77777777" w:rsidR="00657F9D" w:rsidRPr="00DE7173" w:rsidRDefault="00657F9D" w:rsidP="004D1A58">
            <w:pPr>
              <w:jc w:val="center"/>
              <w:rPr>
                <w:bCs/>
                <w:sz w:val="22"/>
                <w:szCs w:val="22"/>
              </w:rPr>
            </w:pPr>
          </w:p>
        </w:tc>
      </w:tr>
      <w:tr w:rsidR="00657F9D" w:rsidRPr="00703E16" w14:paraId="0EEF2C65"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89DBE" w14:textId="77777777" w:rsidR="00657F9D" w:rsidRPr="00DE7173" w:rsidRDefault="00657F9D" w:rsidP="004D1A58">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C083D5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27139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D277CE5" w14:textId="77777777" w:rsidR="00657F9D" w:rsidRPr="00DE7173" w:rsidRDefault="00657F9D" w:rsidP="004D1A58">
            <w:pPr>
              <w:jc w:val="center"/>
              <w:rPr>
                <w:bCs/>
                <w:sz w:val="22"/>
                <w:szCs w:val="22"/>
              </w:rPr>
            </w:pPr>
          </w:p>
        </w:tc>
      </w:tr>
      <w:tr w:rsidR="00657F9D" w:rsidRPr="00703E16" w14:paraId="23F2AAC6"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6D1F2" w14:textId="77777777" w:rsidR="00657F9D" w:rsidRPr="00DE7173" w:rsidRDefault="00657F9D" w:rsidP="004D1A58">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730EDAF"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1B11F6"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88CFDD6" w14:textId="77777777" w:rsidR="00657F9D" w:rsidRPr="00DE7173" w:rsidRDefault="00657F9D" w:rsidP="004D1A58">
            <w:pPr>
              <w:jc w:val="center"/>
              <w:rPr>
                <w:bCs/>
                <w:sz w:val="22"/>
                <w:szCs w:val="22"/>
              </w:rPr>
            </w:pPr>
          </w:p>
        </w:tc>
      </w:tr>
      <w:tr w:rsidR="00657F9D" w:rsidRPr="00703E16" w14:paraId="7CAE18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E31F7" w14:textId="77777777" w:rsidR="00657F9D" w:rsidRPr="00DE7173" w:rsidRDefault="00657F9D" w:rsidP="004D1A58">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D1FA7D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277F95E"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A65F99" w14:textId="77777777" w:rsidR="00657F9D" w:rsidRPr="00DE7173" w:rsidRDefault="00657F9D" w:rsidP="004D1A58">
            <w:pPr>
              <w:jc w:val="center"/>
              <w:rPr>
                <w:bCs/>
                <w:sz w:val="22"/>
                <w:szCs w:val="22"/>
              </w:rPr>
            </w:pPr>
          </w:p>
        </w:tc>
      </w:tr>
    </w:tbl>
    <w:p w14:paraId="3DFDD864" w14:textId="77777777" w:rsidR="00657F9D" w:rsidRDefault="00657F9D" w:rsidP="00657F9D">
      <w:pPr>
        <w:rPr>
          <w:bCs/>
          <w:sz w:val="22"/>
          <w:szCs w:val="22"/>
        </w:rPr>
      </w:pPr>
    </w:p>
    <w:p w14:paraId="4E634E04" w14:textId="77777777" w:rsidR="00657F9D" w:rsidRDefault="00657F9D" w:rsidP="00657F9D">
      <w:pPr>
        <w:ind w:left="142"/>
        <w:rPr>
          <w:bCs/>
          <w:sz w:val="16"/>
          <w:szCs w:val="16"/>
        </w:rPr>
      </w:pPr>
      <w:r>
        <w:rPr>
          <w:bCs/>
          <w:sz w:val="16"/>
          <w:szCs w:val="16"/>
        </w:rPr>
        <w:t>W tabeli jest wykaz telefonów Zakładu Elektrociepłownie, należy dopisać numery telefonów od Wykonawcy.</w:t>
      </w:r>
    </w:p>
    <w:p w14:paraId="52B4D98D" w14:textId="77777777" w:rsidR="00657F9D" w:rsidRDefault="00657F9D" w:rsidP="00657F9D">
      <w:pPr>
        <w:autoSpaceDE w:val="0"/>
        <w:autoSpaceDN w:val="0"/>
        <w:rPr>
          <w:rFonts w:eastAsia="Calibri"/>
          <w:bCs/>
          <w:sz w:val="22"/>
          <w:szCs w:val="22"/>
        </w:rPr>
      </w:pPr>
    </w:p>
    <w:p w14:paraId="7F0AD7DA" w14:textId="77777777" w:rsidR="00657F9D" w:rsidRDefault="00657F9D" w:rsidP="00657F9D">
      <w:pPr>
        <w:autoSpaceDE w:val="0"/>
        <w:autoSpaceDN w:val="0"/>
        <w:rPr>
          <w:rFonts w:eastAsia="Calibri"/>
          <w:bCs/>
          <w:sz w:val="22"/>
          <w:szCs w:val="22"/>
        </w:rPr>
      </w:pPr>
    </w:p>
    <w:p w14:paraId="5E07BA08" w14:textId="77777777" w:rsidR="00657F9D" w:rsidRDefault="00657F9D" w:rsidP="00657F9D">
      <w:pPr>
        <w:autoSpaceDE w:val="0"/>
        <w:autoSpaceDN w:val="0"/>
        <w:rPr>
          <w:rFonts w:eastAsia="Calibri"/>
          <w:bCs/>
          <w:sz w:val="22"/>
          <w:szCs w:val="22"/>
        </w:rPr>
      </w:pPr>
    </w:p>
    <w:p w14:paraId="6978BE37" w14:textId="77777777" w:rsidR="00657F9D" w:rsidRDefault="00657F9D" w:rsidP="00657F9D">
      <w:pPr>
        <w:autoSpaceDE w:val="0"/>
        <w:autoSpaceDN w:val="0"/>
        <w:rPr>
          <w:rFonts w:eastAsia="Calibri"/>
          <w:bCs/>
          <w:sz w:val="22"/>
          <w:szCs w:val="22"/>
        </w:rPr>
      </w:pPr>
    </w:p>
    <w:p w14:paraId="582620BE" w14:textId="77777777" w:rsidR="00657F9D" w:rsidRDefault="00657F9D" w:rsidP="00657F9D">
      <w:pPr>
        <w:autoSpaceDE w:val="0"/>
        <w:autoSpaceDN w:val="0"/>
        <w:rPr>
          <w:rFonts w:eastAsia="Calibri"/>
          <w:bCs/>
          <w:sz w:val="22"/>
          <w:szCs w:val="22"/>
        </w:rPr>
      </w:pPr>
    </w:p>
    <w:p w14:paraId="49C2EDEB" w14:textId="77777777" w:rsidR="00657F9D" w:rsidRDefault="00657F9D" w:rsidP="00657F9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562E227E" w14:textId="77777777" w:rsidR="00657F9D" w:rsidRDefault="00657F9D" w:rsidP="00657F9D">
      <w:pPr>
        <w:rPr>
          <w:bCs/>
          <w:sz w:val="22"/>
          <w:szCs w:val="22"/>
        </w:rPr>
      </w:pPr>
    </w:p>
    <w:p w14:paraId="42EE189C" w14:textId="77777777" w:rsidR="00657F9D" w:rsidRDefault="00657F9D" w:rsidP="00657F9D">
      <w:pPr>
        <w:rPr>
          <w:b/>
          <w:bCs/>
          <w:color w:val="00B0F0"/>
          <w:sz w:val="28"/>
          <w:szCs w:val="28"/>
        </w:rPr>
      </w:pPr>
      <w:r>
        <w:rPr>
          <w:b/>
          <w:bCs/>
          <w:color w:val="00B0F0"/>
          <w:sz w:val="28"/>
          <w:szCs w:val="28"/>
        </w:rPr>
        <w:t>Załącznik nr 2 – Zaświadczenia odbycia szkolenia okresowego BHP</w:t>
      </w:r>
    </w:p>
    <w:p w14:paraId="4332F489" w14:textId="77777777" w:rsidR="00657F9D" w:rsidRDefault="00657F9D" w:rsidP="00657F9D">
      <w:pPr>
        <w:ind w:left="426" w:hanging="426"/>
        <w:rPr>
          <w:bCs/>
          <w:sz w:val="22"/>
          <w:szCs w:val="22"/>
        </w:rPr>
      </w:pPr>
    </w:p>
    <w:p w14:paraId="14DBF9C6" w14:textId="77777777" w:rsidR="00657F9D" w:rsidRDefault="00657F9D" w:rsidP="00657F9D">
      <w:pPr>
        <w:rPr>
          <w:b/>
          <w:bCs/>
          <w:color w:val="00B0F0"/>
          <w:sz w:val="28"/>
          <w:szCs w:val="28"/>
        </w:rPr>
      </w:pPr>
      <w:r>
        <w:rPr>
          <w:b/>
          <w:bCs/>
          <w:color w:val="00B0F0"/>
          <w:sz w:val="28"/>
          <w:szCs w:val="28"/>
        </w:rPr>
        <w:t>Załącznik nr 3 – Badania lekarskie</w:t>
      </w:r>
    </w:p>
    <w:p w14:paraId="5609D7C7" w14:textId="77777777" w:rsidR="00657F9D" w:rsidRDefault="00657F9D" w:rsidP="00657F9D">
      <w:pPr>
        <w:ind w:left="426" w:hanging="426"/>
        <w:rPr>
          <w:bCs/>
          <w:sz w:val="22"/>
          <w:szCs w:val="22"/>
        </w:rPr>
      </w:pPr>
    </w:p>
    <w:p w14:paraId="52A7C5A2" w14:textId="77777777" w:rsidR="00657F9D" w:rsidRDefault="00657F9D" w:rsidP="00657F9D">
      <w:pPr>
        <w:rPr>
          <w:b/>
          <w:bCs/>
          <w:color w:val="00B0F0"/>
          <w:sz w:val="28"/>
          <w:szCs w:val="28"/>
        </w:rPr>
      </w:pPr>
      <w:r>
        <w:rPr>
          <w:b/>
          <w:bCs/>
          <w:color w:val="00B0F0"/>
          <w:sz w:val="28"/>
          <w:szCs w:val="28"/>
        </w:rPr>
        <w:t>Załącznik nr 4 – Kopie uprawnień</w:t>
      </w:r>
    </w:p>
    <w:p w14:paraId="0955B79D" w14:textId="77777777" w:rsidR="00657F9D" w:rsidRDefault="00657F9D" w:rsidP="00657F9D">
      <w:pPr>
        <w:rPr>
          <w:bCs/>
          <w:sz w:val="22"/>
          <w:szCs w:val="22"/>
        </w:rPr>
      </w:pPr>
    </w:p>
    <w:p w14:paraId="3871BAC2" w14:textId="77777777" w:rsidR="00657F9D" w:rsidRDefault="00657F9D" w:rsidP="00657F9D">
      <w:pPr>
        <w:rPr>
          <w:bCs/>
          <w:sz w:val="22"/>
          <w:szCs w:val="22"/>
        </w:rPr>
      </w:pPr>
    </w:p>
    <w:p w14:paraId="7E166B35" w14:textId="77777777" w:rsidR="00657F9D" w:rsidRDefault="00657F9D" w:rsidP="00657F9D">
      <w:pPr>
        <w:rPr>
          <w:bCs/>
          <w:sz w:val="18"/>
          <w:szCs w:val="18"/>
        </w:rPr>
      </w:pPr>
      <w:r>
        <w:rPr>
          <w:bCs/>
          <w:sz w:val="18"/>
          <w:szCs w:val="18"/>
        </w:rPr>
        <w:t>Strony ponumerować i muszą się zgadzać ze spisem treści.</w:t>
      </w:r>
    </w:p>
    <w:p w14:paraId="3D1BBC14" w14:textId="77777777" w:rsidR="00657F9D" w:rsidRDefault="00657F9D" w:rsidP="00657F9D">
      <w:pPr>
        <w:rPr>
          <w:bCs/>
          <w:sz w:val="18"/>
          <w:szCs w:val="18"/>
        </w:rPr>
      </w:pPr>
    </w:p>
    <w:p w14:paraId="6C0B0D6D" w14:textId="77777777" w:rsidR="00657F9D" w:rsidRDefault="00657F9D" w:rsidP="00657F9D">
      <w:pPr>
        <w:rPr>
          <w:bCs/>
          <w:sz w:val="18"/>
          <w:szCs w:val="18"/>
        </w:rPr>
      </w:pPr>
      <w:r>
        <w:rPr>
          <w:bCs/>
          <w:sz w:val="18"/>
          <w:szCs w:val="18"/>
        </w:rPr>
        <w:t>Musi być dołączona pełna dokumentacja (skompletowana) dla każdego pracownika.</w:t>
      </w:r>
    </w:p>
    <w:p w14:paraId="7F0EF758" w14:textId="77777777" w:rsidR="00657F9D" w:rsidRDefault="00657F9D" w:rsidP="00657F9D">
      <w:pPr>
        <w:rPr>
          <w:bCs/>
          <w:sz w:val="18"/>
          <w:szCs w:val="18"/>
        </w:rPr>
      </w:pPr>
    </w:p>
    <w:p w14:paraId="7C33E8C5" w14:textId="77777777" w:rsidR="00657F9D" w:rsidRDefault="00657F9D" w:rsidP="00657F9D">
      <w:pPr>
        <w:rPr>
          <w:bCs/>
          <w:sz w:val="18"/>
          <w:szCs w:val="18"/>
        </w:rPr>
      </w:pPr>
      <w:r>
        <w:rPr>
          <w:b/>
          <w:bCs/>
          <w:sz w:val="18"/>
          <w:szCs w:val="18"/>
        </w:rPr>
        <w:t>POR – 2 sztuki, w teczkach „z dziurkami”</w:t>
      </w:r>
      <w:r>
        <w:rPr>
          <w:bCs/>
          <w:sz w:val="18"/>
          <w:szCs w:val="18"/>
        </w:rPr>
        <w:t>.</w:t>
      </w:r>
    </w:p>
    <w:p w14:paraId="6E75CCDE" w14:textId="77777777" w:rsidR="00657F9D" w:rsidRDefault="00657F9D" w:rsidP="00657F9D">
      <w:pPr>
        <w:ind w:right="1"/>
        <w:rPr>
          <w:bCs/>
          <w:sz w:val="22"/>
          <w:szCs w:val="18"/>
        </w:rPr>
      </w:pPr>
    </w:p>
    <w:p w14:paraId="384151DE" w14:textId="77777777" w:rsidR="00657F9D" w:rsidRDefault="00657F9D" w:rsidP="00657F9D">
      <w:pPr>
        <w:spacing w:after="160" w:line="256" w:lineRule="auto"/>
        <w:rPr>
          <w:b/>
          <w:bCs/>
        </w:rPr>
      </w:pPr>
    </w:p>
    <w:p w14:paraId="3CEE76CF" w14:textId="77777777" w:rsidR="00657F9D" w:rsidRDefault="00657F9D" w:rsidP="00657F9D">
      <w:pPr>
        <w:spacing w:after="160" w:line="256" w:lineRule="auto"/>
        <w:rPr>
          <w:i/>
          <w:iCs/>
          <w:sz w:val="22"/>
          <w:szCs w:val="22"/>
        </w:rPr>
      </w:pPr>
    </w:p>
    <w:p w14:paraId="301FC8BF" w14:textId="77777777" w:rsidR="001E2902" w:rsidRDefault="001E2902" w:rsidP="00657F9D">
      <w:pPr>
        <w:spacing w:after="160" w:line="256" w:lineRule="auto"/>
        <w:rPr>
          <w:i/>
          <w:iCs/>
          <w:sz w:val="22"/>
          <w:szCs w:val="22"/>
        </w:rPr>
      </w:pPr>
    </w:p>
    <w:p w14:paraId="0A8463D6" w14:textId="77777777" w:rsidR="001E2902" w:rsidRDefault="001E2902" w:rsidP="00657F9D">
      <w:pPr>
        <w:spacing w:after="160" w:line="256" w:lineRule="auto"/>
        <w:rPr>
          <w:i/>
          <w:iCs/>
          <w:sz w:val="22"/>
          <w:szCs w:val="22"/>
        </w:rPr>
      </w:pPr>
    </w:p>
    <w:p w14:paraId="7A29D2D3" w14:textId="77777777" w:rsidR="001E2902" w:rsidRDefault="001E2902" w:rsidP="00657F9D">
      <w:pPr>
        <w:spacing w:after="160" w:line="256" w:lineRule="auto"/>
        <w:rPr>
          <w:i/>
          <w:iCs/>
          <w:sz w:val="22"/>
          <w:szCs w:val="22"/>
        </w:rPr>
      </w:pPr>
    </w:p>
    <w:p w14:paraId="1271EE6A" w14:textId="77777777" w:rsidR="001E2902" w:rsidRDefault="001E2902" w:rsidP="00657F9D">
      <w:pPr>
        <w:spacing w:after="160" w:line="256" w:lineRule="auto"/>
        <w:rPr>
          <w:i/>
          <w:iCs/>
          <w:sz w:val="22"/>
          <w:szCs w:val="22"/>
        </w:rPr>
      </w:pPr>
    </w:p>
    <w:p w14:paraId="5B69C4E7" w14:textId="77777777" w:rsidR="001E2902" w:rsidRDefault="001E2902" w:rsidP="00657F9D">
      <w:pPr>
        <w:spacing w:after="160" w:line="256" w:lineRule="auto"/>
        <w:rPr>
          <w:i/>
          <w:iCs/>
          <w:sz w:val="22"/>
          <w:szCs w:val="22"/>
        </w:rPr>
      </w:pPr>
    </w:p>
    <w:p w14:paraId="1DEDED5E" w14:textId="77777777" w:rsidR="001E2902" w:rsidRDefault="001E2902" w:rsidP="00657F9D">
      <w:pPr>
        <w:spacing w:after="160" w:line="256" w:lineRule="auto"/>
        <w:rPr>
          <w:i/>
          <w:iCs/>
          <w:sz w:val="22"/>
          <w:szCs w:val="22"/>
        </w:rPr>
      </w:pPr>
    </w:p>
    <w:p w14:paraId="6B38665E" w14:textId="77777777" w:rsidR="001E2902" w:rsidRDefault="001E2902" w:rsidP="00657F9D">
      <w:pPr>
        <w:spacing w:after="160" w:line="256" w:lineRule="auto"/>
        <w:rPr>
          <w:i/>
          <w:iCs/>
          <w:sz w:val="22"/>
          <w:szCs w:val="22"/>
        </w:rPr>
      </w:pPr>
    </w:p>
    <w:p w14:paraId="6521C9FF" w14:textId="77777777" w:rsidR="001E2902" w:rsidRDefault="001E2902" w:rsidP="00657F9D">
      <w:pPr>
        <w:spacing w:after="160" w:line="256" w:lineRule="auto"/>
        <w:rPr>
          <w:i/>
          <w:iCs/>
          <w:sz w:val="22"/>
          <w:szCs w:val="22"/>
        </w:rPr>
      </w:pPr>
    </w:p>
    <w:p w14:paraId="62DAA543" w14:textId="77777777" w:rsidR="001E2902" w:rsidRDefault="001E2902" w:rsidP="00657F9D">
      <w:pPr>
        <w:spacing w:after="160" w:line="256" w:lineRule="auto"/>
        <w:rPr>
          <w:i/>
          <w:iCs/>
          <w:sz w:val="22"/>
          <w:szCs w:val="22"/>
        </w:rPr>
      </w:pPr>
    </w:p>
    <w:p w14:paraId="0222990D" w14:textId="77777777" w:rsidR="001E2902" w:rsidRDefault="001E2902" w:rsidP="00657F9D">
      <w:pPr>
        <w:spacing w:after="160" w:line="256" w:lineRule="auto"/>
        <w:rPr>
          <w:i/>
          <w:iCs/>
          <w:sz w:val="22"/>
          <w:szCs w:val="22"/>
        </w:rPr>
      </w:pPr>
    </w:p>
    <w:p w14:paraId="7C60573B" w14:textId="77777777" w:rsidR="001E2902" w:rsidRDefault="001E2902" w:rsidP="00657F9D">
      <w:pPr>
        <w:spacing w:after="160" w:line="256" w:lineRule="auto"/>
        <w:rPr>
          <w:i/>
          <w:iCs/>
          <w:sz w:val="22"/>
          <w:szCs w:val="22"/>
        </w:rPr>
      </w:pPr>
    </w:p>
    <w:p w14:paraId="60C92DEE" w14:textId="77777777" w:rsidR="001E2902" w:rsidRDefault="001E2902" w:rsidP="00657F9D">
      <w:pPr>
        <w:spacing w:after="160" w:line="256" w:lineRule="auto"/>
        <w:rPr>
          <w:i/>
          <w:iCs/>
          <w:sz w:val="22"/>
          <w:szCs w:val="22"/>
        </w:rPr>
      </w:pPr>
    </w:p>
    <w:p w14:paraId="46C58169" w14:textId="77777777" w:rsidR="001E2902" w:rsidRDefault="001E2902" w:rsidP="00657F9D">
      <w:pPr>
        <w:spacing w:after="160" w:line="256" w:lineRule="auto"/>
        <w:rPr>
          <w:i/>
          <w:iCs/>
          <w:sz w:val="22"/>
          <w:szCs w:val="22"/>
        </w:rPr>
      </w:pPr>
    </w:p>
    <w:p w14:paraId="54BF8B2C" w14:textId="77777777" w:rsidR="001E2902" w:rsidRDefault="001E2902" w:rsidP="00657F9D">
      <w:pPr>
        <w:spacing w:after="160" w:line="256" w:lineRule="auto"/>
        <w:rPr>
          <w:i/>
          <w:iCs/>
          <w:sz w:val="22"/>
          <w:szCs w:val="22"/>
        </w:rPr>
      </w:pPr>
    </w:p>
    <w:p w14:paraId="7EF6E9F3" w14:textId="77777777" w:rsidR="001E2902" w:rsidRDefault="001E2902" w:rsidP="00657F9D">
      <w:pPr>
        <w:spacing w:after="160" w:line="256" w:lineRule="auto"/>
        <w:rPr>
          <w:i/>
          <w:iCs/>
          <w:sz w:val="22"/>
          <w:szCs w:val="22"/>
        </w:rPr>
      </w:pPr>
    </w:p>
    <w:p w14:paraId="1F43FAF4" w14:textId="77777777" w:rsidR="001E2902" w:rsidRDefault="001E2902" w:rsidP="00657F9D">
      <w:pPr>
        <w:spacing w:after="160" w:line="256" w:lineRule="auto"/>
        <w:rPr>
          <w:i/>
          <w:iCs/>
          <w:sz w:val="22"/>
          <w:szCs w:val="22"/>
        </w:rPr>
      </w:pPr>
    </w:p>
    <w:p w14:paraId="0EA9E6F2" w14:textId="77777777" w:rsidR="001E2902" w:rsidRDefault="001E2902" w:rsidP="00657F9D">
      <w:pPr>
        <w:spacing w:after="160" w:line="256" w:lineRule="auto"/>
        <w:rPr>
          <w:i/>
          <w:iCs/>
          <w:sz w:val="22"/>
          <w:szCs w:val="22"/>
        </w:rPr>
      </w:pPr>
    </w:p>
    <w:p w14:paraId="4AC09626" w14:textId="77777777" w:rsidR="001E2902" w:rsidRDefault="001E2902" w:rsidP="00657F9D">
      <w:pPr>
        <w:spacing w:after="160" w:line="256" w:lineRule="auto"/>
        <w:rPr>
          <w:i/>
          <w:iCs/>
          <w:sz w:val="22"/>
          <w:szCs w:val="22"/>
        </w:rPr>
      </w:pPr>
    </w:p>
    <w:p w14:paraId="7CB6E241" w14:textId="77777777" w:rsidR="001E2902" w:rsidRDefault="001E2902" w:rsidP="00657F9D">
      <w:pPr>
        <w:spacing w:after="160" w:line="256" w:lineRule="auto"/>
        <w:rPr>
          <w:i/>
          <w:iCs/>
          <w:sz w:val="22"/>
          <w:szCs w:val="22"/>
        </w:rPr>
      </w:pPr>
    </w:p>
    <w:p w14:paraId="614D1A54" w14:textId="77777777" w:rsidR="001E2902" w:rsidRDefault="001E2902" w:rsidP="00657F9D">
      <w:pPr>
        <w:spacing w:after="160" w:line="256" w:lineRule="auto"/>
        <w:rPr>
          <w:i/>
          <w:iCs/>
          <w:sz w:val="22"/>
          <w:szCs w:val="22"/>
        </w:rPr>
      </w:pPr>
    </w:p>
    <w:bookmarkEnd w:id="144"/>
    <w:p w14:paraId="05098DD3" w14:textId="77777777" w:rsidR="00B03AE4" w:rsidRPr="00057162" w:rsidRDefault="00B03AE4" w:rsidP="00DD4E37">
      <w:pPr>
        <w:rPr>
          <w:sz w:val="24"/>
          <w:szCs w:val="24"/>
        </w:rPr>
      </w:pPr>
    </w:p>
    <w:sectPr w:rsidR="00B03AE4" w:rsidRPr="0005716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8085" w14:textId="77777777" w:rsidR="00D77510" w:rsidRDefault="00D77510" w:rsidP="0079756C">
      <w:r>
        <w:separator/>
      </w:r>
    </w:p>
  </w:endnote>
  <w:endnote w:type="continuationSeparator" w:id="0">
    <w:p w14:paraId="0229A64E" w14:textId="77777777" w:rsidR="00D77510" w:rsidRDefault="00D775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17FC5AA3" w:rsidR="0018680E" w:rsidRDefault="0022543C" w:rsidP="0022543C">
        <w:pPr>
          <w:pStyle w:val="Stopka"/>
        </w:pPr>
        <w:r>
          <w:t xml:space="preserve">Nr postępowania </w:t>
        </w:r>
        <w:r w:rsidR="00F10D67" w:rsidRPr="00F10D67">
          <w:t>542400</w:t>
        </w:r>
        <w:r w:rsidR="00704E53">
          <w:t>464</w:t>
        </w:r>
        <w:r>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4CBC6497" w:rsidR="001A599A" w:rsidRPr="009C024D" w:rsidRDefault="007F0707" w:rsidP="0079756C">
    <w:pPr>
      <w:pStyle w:val="Stopka"/>
      <w:rPr>
        <w:i/>
        <w:iCs/>
      </w:rPr>
    </w:pPr>
    <w:r>
      <w:rPr>
        <w:i/>
        <w:iCs/>
      </w:rPr>
      <w:t xml:space="preserve">Nr postępowania </w:t>
    </w:r>
    <w:r w:rsidR="00130596">
      <w:rPr>
        <w:i/>
        <w:iCs/>
      </w:rPr>
      <w:t>542400</w:t>
    </w:r>
    <w:r w:rsidR="00020CBA">
      <w:rPr>
        <w:i/>
        <w:iCs/>
      </w:rPr>
      <w:t>464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585D" w14:textId="77777777" w:rsidR="00D77510" w:rsidRDefault="00D77510" w:rsidP="0079756C">
      <w:r>
        <w:separator/>
      </w:r>
    </w:p>
  </w:footnote>
  <w:footnote w:type="continuationSeparator" w:id="0">
    <w:p w14:paraId="6F40BF4C" w14:textId="77777777" w:rsidR="00D77510" w:rsidRDefault="00D775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899626A"/>
    <w:multiLevelType w:val="hybridMultilevel"/>
    <w:tmpl w:val="514EA8EE"/>
    <w:lvl w:ilvl="0" w:tplc="48CE9D4A">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D6083"/>
    <w:multiLevelType w:val="hybridMultilevel"/>
    <w:tmpl w:val="44921E1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4F4194"/>
    <w:multiLevelType w:val="hybridMultilevel"/>
    <w:tmpl w:val="A7002D98"/>
    <w:lvl w:ilvl="0" w:tplc="6BF63E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525BA4"/>
    <w:multiLevelType w:val="hybridMultilevel"/>
    <w:tmpl w:val="7B0854BC"/>
    <w:lvl w:ilvl="0" w:tplc="8B34BB36">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4BC5EA3"/>
    <w:multiLevelType w:val="hybridMultilevel"/>
    <w:tmpl w:val="69CE7EB4"/>
    <w:lvl w:ilvl="0" w:tplc="318C2C8C">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B8B7AD5"/>
    <w:multiLevelType w:val="hybridMultilevel"/>
    <w:tmpl w:val="1550E7D4"/>
    <w:lvl w:ilvl="0" w:tplc="04150017">
      <w:start w:val="1"/>
      <w:numFmt w:val="lowerLetter"/>
      <w:lvlText w:val="%1)"/>
      <w:lvlJc w:val="left"/>
      <w:pPr>
        <w:ind w:left="2714" w:hanging="360"/>
      </w:pPr>
      <w:rPr>
        <w:rFonts w:hint="default"/>
        <w:b w:val="0"/>
        <w:bCs w:val="0"/>
        <w:i w:val="0"/>
        <w:iCs w:val="0"/>
        <w:strike w:val="0"/>
        <w:color w:val="auto"/>
        <w:spacing w:val="0"/>
        <w:position w:val="2"/>
        <w:sz w:val="22"/>
        <w:szCs w:val="22"/>
      </w:rPr>
    </w:lvl>
    <w:lvl w:ilvl="1" w:tplc="FFFFFFFF" w:tentative="1">
      <w:start w:val="1"/>
      <w:numFmt w:val="lowerLetter"/>
      <w:lvlText w:val="%2."/>
      <w:lvlJc w:val="left"/>
      <w:pPr>
        <w:ind w:left="2726" w:hanging="360"/>
      </w:pPr>
    </w:lvl>
    <w:lvl w:ilvl="2" w:tplc="FFFFFFFF" w:tentative="1">
      <w:start w:val="1"/>
      <w:numFmt w:val="lowerRoman"/>
      <w:lvlText w:val="%3."/>
      <w:lvlJc w:val="right"/>
      <w:pPr>
        <w:ind w:left="3446" w:hanging="180"/>
      </w:pPr>
    </w:lvl>
    <w:lvl w:ilvl="3" w:tplc="FFFFFFFF" w:tentative="1">
      <w:start w:val="1"/>
      <w:numFmt w:val="decimal"/>
      <w:lvlText w:val="%4."/>
      <w:lvlJc w:val="left"/>
      <w:pPr>
        <w:ind w:left="4166" w:hanging="360"/>
      </w:pPr>
    </w:lvl>
    <w:lvl w:ilvl="4" w:tplc="FFFFFFFF" w:tentative="1">
      <w:start w:val="1"/>
      <w:numFmt w:val="lowerLetter"/>
      <w:lvlText w:val="%5."/>
      <w:lvlJc w:val="left"/>
      <w:pPr>
        <w:ind w:left="4886" w:hanging="360"/>
      </w:pPr>
    </w:lvl>
    <w:lvl w:ilvl="5" w:tplc="FFFFFFFF" w:tentative="1">
      <w:start w:val="1"/>
      <w:numFmt w:val="lowerRoman"/>
      <w:lvlText w:val="%6."/>
      <w:lvlJc w:val="right"/>
      <w:pPr>
        <w:ind w:left="5606" w:hanging="180"/>
      </w:pPr>
    </w:lvl>
    <w:lvl w:ilvl="6" w:tplc="FFFFFFFF" w:tentative="1">
      <w:start w:val="1"/>
      <w:numFmt w:val="decimal"/>
      <w:lvlText w:val="%7."/>
      <w:lvlJc w:val="left"/>
      <w:pPr>
        <w:ind w:left="6326" w:hanging="360"/>
      </w:pPr>
    </w:lvl>
    <w:lvl w:ilvl="7" w:tplc="FFFFFFFF" w:tentative="1">
      <w:start w:val="1"/>
      <w:numFmt w:val="lowerLetter"/>
      <w:lvlText w:val="%8."/>
      <w:lvlJc w:val="left"/>
      <w:pPr>
        <w:ind w:left="7046" w:hanging="360"/>
      </w:pPr>
    </w:lvl>
    <w:lvl w:ilvl="8" w:tplc="FFFFFFFF" w:tentative="1">
      <w:start w:val="1"/>
      <w:numFmt w:val="lowerRoman"/>
      <w:lvlText w:val="%9."/>
      <w:lvlJc w:val="right"/>
      <w:pPr>
        <w:ind w:left="7766" w:hanging="180"/>
      </w:pPr>
    </w:lvl>
  </w:abstractNum>
  <w:abstractNum w:abstractNumId="4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082D96"/>
    <w:multiLevelType w:val="hybridMultilevel"/>
    <w:tmpl w:val="8A94CD1C"/>
    <w:lvl w:ilvl="0" w:tplc="AFF0170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6D154E8"/>
    <w:multiLevelType w:val="hybridMultilevel"/>
    <w:tmpl w:val="33EC3EDC"/>
    <w:lvl w:ilvl="0" w:tplc="0415000F">
      <w:start w:val="1"/>
      <w:numFmt w:val="decimal"/>
      <w:lvlText w:val="%1."/>
      <w:lvlJc w:val="left"/>
      <w:pPr>
        <w:ind w:left="2714" w:hanging="360"/>
      </w:pPr>
      <w:rPr>
        <w:rFonts w:hint="default"/>
        <w:b w:val="0"/>
        <w:bCs w:val="0"/>
        <w:i w:val="0"/>
        <w:iCs w:val="0"/>
        <w:strike w:val="0"/>
        <w:color w:val="auto"/>
        <w:spacing w:val="0"/>
        <w:position w:val="2"/>
        <w:sz w:val="22"/>
        <w:szCs w:val="22"/>
      </w:rPr>
    </w:lvl>
    <w:lvl w:ilvl="1" w:tplc="04150019" w:tentative="1">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tentative="1">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70"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447482"/>
    <w:multiLevelType w:val="hybridMultilevel"/>
    <w:tmpl w:val="0764C8A8"/>
    <w:lvl w:ilvl="0" w:tplc="F5CC43E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0D15966"/>
    <w:multiLevelType w:val="multilevel"/>
    <w:tmpl w:val="07385394"/>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lowerLetter"/>
      <w:lvlText w:val="%3)"/>
      <w:lvlJc w:val="left"/>
      <w:pPr>
        <w:ind w:left="1146" w:hanging="720"/>
      </w:pPr>
      <w:rPr>
        <w:rFonts w:hint="default"/>
        <w:sz w:val="22"/>
        <w:szCs w:val="22"/>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5"/>
  </w:num>
  <w:num w:numId="2" w16cid:durableId="837885002">
    <w:abstractNumId w:val="84"/>
  </w:num>
  <w:num w:numId="3" w16cid:durableId="969826206">
    <w:abstractNumId w:val="76"/>
  </w:num>
  <w:num w:numId="4" w16cid:durableId="1181630090">
    <w:abstractNumId w:val="80"/>
  </w:num>
  <w:num w:numId="5" w16cid:durableId="1676421754">
    <w:abstractNumId w:val="7"/>
  </w:num>
  <w:num w:numId="6" w16cid:durableId="1257665658">
    <w:abstractNumId w:val="18"/>
  </w:num>
  <w:num w:numId="7" w16cid:durableId="1326320413">
    <w:abstractNumId w:val="40"/>
  </w:num>
  <w:num w:numId="8" w16cid:durableId="1391689702">
    <w:abstractNumId w:val="82"/>
  </w:num>
  <w:num w:numId="9" w16cid:durableId="1176848288">
    <w:abstractNumId w:val="64"/>
  </w:num>
  <w:num w:numId="10" w16cid:durableId="511259285">
    <w:abstractNumId w:val="93"/>
  </w:num>
  <w:num w:numId="11" w16cid:durableId="2009210144">
    <w:abstractNumId w:val="66"/>
  </w:num>
  <w:num w:numId="12" w16cid:durableId="506331243">
    <w:abstractNumId w:val="54"/>
  </w:num>
  <w:num w:numId="13" w16cid:durableId="1662732328">
    <w:abstractNumId w:val="49"/>
  </w:num>
  <w:num w:numId="14" w16cid:durableId="36778585">
    <w:abstractNumId w:val="31"/>
  </w:num>
  <w:num w:numId="15" w16cid:durableId="241641072">
    <w:abstractNumId w:val="12"/>
  </w:num>
  <w:num w:numId="16" w16cid:durableId="1555389102">
    <w:abstractNumId w:val="47"/>
  </w:num>
  <w:num w:numId="17" w16cid:durableId="2132437271">
    <w:abstractNumId w:val="89"/>
  </w:num>
  <w:num w:numId="18" w16cid:durableId="951786731">
    <w:abstractNumId w:val="10"/>
  </w:num>
  <w:num w:numId="19" w16cid:durableId="726301418">
    <w:abstractNumId w:val="72"/>
    <w:lvlOverride w:ilvl="0">
      <w:startOverride w:val="1"/>
    </w:lvlOverride>
  </w:num>
  <w:num w:numId="20" w16cid:durableId="441188765">
    <w:abstractNumId w:val="48"/>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1"/>
  </w:num>
  <w:num w:numId="28" w16cid:durableId="941958115">
    <w:abstractNumId w:val="9"/>
  </w:num>
  <w:num w:numId="29" w16cid:durableId="1642692366">
    <w:abstractNumId w:val="85"/>
  </w:num>
  <w:num w:numId="30"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1"/>
  </w:num>
  <w:num w:numId="32" w16cid:durableId="824123978">
    <w:abstractNumId w:val="86"/>
  </w:num>
  <w:num w:numId="33" w16cid:durableId="1046176190">
    <w:abstractNumId w:val="62"/>
  </w:num>
  <w:num w:numId="34" w16cid:durableId="237443866">
    <w:abstractNumId w:val="20"/>
  </w:num>
  <w:num w:numId="35" w16cid:durableId="1619794692">
    <w:abstractNumId w:val="6"/>
  </w:num>
  <w:num w:numId="36" w16cid:durableId="1967155083">
    <w:abstractNumId w:val="77"/>
  </w:num>
  <w:num w:numId="37" w16cid:durableId="629870374">
    <w:abstractNumId w:val="28"/>
  </w:num>
  <w:num w:numId="38"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1"/>
  </w:num>
  <w:num w:numId="40" w16cid:durableId="1404840387">
    <w:abstractNumId w:val="15"/>
  </w:num>
  <w:num w:numId="41" w16cid:durableId="549852072">
    <w:abstractNumId w:val="41"/>
  </w:num>
  <w:num w:numId="42" w16cid:durableId="1574584725">
    <w:abstractNumId w:val="34"/>
  </w:num>
  <w:num w:numId="43" w16cid:durableId="2002661070">
    <w:abstractNumId w:val="50"/>
  </w:num>
  <w:num w:numId="44" w16cid:durableId="1462921629">
    <w:abstractNumId w:val="61"/>
  </w:num>
  <w:num w:numId="45" w16cid:durableId="1788356790">
    <w:abstractNumId w:val="36"/>
  </w:num>
  <w:num w:numId="46" w16cid:durableId="2077240979">
    <w:abstractNumId w:val="46"/>
  </w:num>
  <w:num w:numId="47" w16cid:durableId="2046709983">
    <w:abstractNumId w:val="57"/>
  </w:num>
  <w:num w:numId="48" w16cid:durableId="1356542773">
    <w:abstractNumId w:val="94"/>
  </w:num>
  <w:num w:numId="49" w16cid:durableId="1096708563">
    <w:abstractNumId w:val="56"/>
  </w:num>
  <w:num w:numId="50" w16cid:durableId="212009364">
    <w:abstractNumId w:val="37"/>
  </w:num>
  <w:num w:numId="51" w16cid:durableId="827600280">
    <w:abstractNumId w:val="44"/>
  </w:num>
  <w:num w:numId="52" w16cid:durableId="1389378165">
    <w:abstractNumId w:val="14"/>
  </w:num>
  <w:num w:numId="53" w16cid:durableId="1376737496">
    <w:abstractNumId w:val="67"/>
  </w:num>
  <w:num w:numId="54" w16cid:durableId="737363641">
    <w:abstractNumId w:val="24"/>
  </w:num>
  <w:num w:numId="55" w16cid:durableId="2078435002">
    <w:abstractNumId w:val="27"/>
  </w:num>
  <w:num w:numId="56" w16cid:durableId="1135412420">
    <w:abstractNumId w:val="58"/>
  </w:num>
  <w:num w:numId="57" w16cid:durableId="63918808">
    <w:abstractNumId w:val="60"/>
  </w:num>
  <w:num w:numId="58" w16cid:durableId="697127111">
    <w:abstractNumId w:val="45"/>
  </w:num>
  <w:num w:numId="59"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2337375">
    <w:abstractNumId w:val="75"/>
  </w:num>
  <w:num w:numId="61" w16cid:durableId="2122988932">
    <w:abstractNumId w:val="88"/>
  </w:num>
  <w:num w:numId="62" w16cid:durableId="916599138">
    <w:abstractNumId w:val="8"/>
  </w:num>
  <w:num w:numId="63" w16cid:durableId="1104569088">
    <w:abstractNumId w:val="73"/>
  </w:num>
  <w:num w:numId="64" w16cid:durableId="1400245161">
    <w:abstractNumId w:val="51"/>
  </w:num>
  <w:num w:numId="65" w16cid:durableId="67963284">
    <w:abstractNumId w:val="78"/>
  </w:num>
  <w:num w:numId="66" w16cid:durableId="567768714">
    <w:abstractNumId w:val="17"/>
  </w:num>
  <w:num w:numId="67" w16cid:durableId="1668096524">
    <w:abstractNumId w:val="68"/>
  </w:num>
  <w:num w:numId="68" w16cid:durableId="1458180353">
    <w:abstractNumId w:val="19"/>
  </w:num>
  <w:num w:numId="69" w16cid:durableId="1683238700">
    <w:abstractNumId w:val="42"/>
  </w:num>
  <w:num w:numId="70" w16cid:durableId="140658741">
    <w:abstractNumId w:val="55"/>
  </w:num>
  <w:num w:numId="71" w16cid:durableId="383988899">
    <w:abstractNumId w:val="35"/>
  </w:num>
  <w:num w:numId="72" w16cid:durableId="559288032">
    <w:abstractNumId w:val="65"/>
  </w:num>
  <w:num w:numId="73" w16cid:durableId="1060327038">
    <w:abstractNumId w:val="22"/>
  </w:num>
  <w:num w:numId="74" w16cid:durableId="544409973">
    <w:abstractNumId w:val="13"/>
  </w:num>
  <w:num w:numId="75" w16cid:durableId="1846552915">
    <w:abstractNumId w:val="21"/>
  </w:num>
  <w:num w:numId="76" w16cid:durableId="420638827">
    <w:abstractNumId w:val="74"/>
  </w:num>
  <w:num w:numId="77" w16cid:durableId="1679849272">
    <w:abstractNumId w:val="95"/>
  </w:num>
  <w:num w:numId="78" w16cid:durableId="198510935">
    <w:abstractNumId w:val="59"/>
  </w:num>
  <w:num w:numId="79" w16cid:durableId="1659069352">
    <w:abstractNumId w:val="90"/>
  </w:num>
  <w:num w:numId="80" w16cid:durableId="1417245895">
    <w:abstractNumId w:val="53"/>
  </w:num>
  <w:num w:numId="81" w16cid:durableId="388575462">
    <w:abstractNumId w:val="23"/>
  </w:num>
  <w:num w:numId="82" w16cid:durableId="197936686">
    <w:abstractNumId w:val="26"/>
  </w:num>
  <w:num w:numId="83" w16cid:durableId="794954047">
    <w:abstractNumId w:val="70"/>
  </w:num>
  <w:num w:numId="84" w16cid:durableId="1719236206">
    <w:abstractNumId w:val="79"/>
  </w:num>
  <w:num w:numId="85" w16cid:durableId="494420461">
    <w:abstractNumId w:val="69"/>
  </w:num>
  <w:num w:numId="86" w16cid:durableId="1733308987">
    <w:abstractNumId w:val="11"/>
  </w:num>
  <w:num w:numId="87" w16cid:durableId="135880777">
    <w:abstractNumId w:val="43"/>
  </w:num>
  <w:num w:numId="88" w16cid:durableId="1651790137">
    <w:abstractNumId w:val="30"/>
  </w:num>
  <w:num w:numId="89" w16cid:durableId="1507942165">
    <w:abstractNumId w:val="63"/>
  </w:num>
  <w:num w:numId="90" w16cid:durableId="584150926">
    <w:abstractNumId w:val="33"/>
  </w:num>
  <w:num w:numId="91" w16cid:durableId="604581973">
    <w:abstractNumId w:val="83"/>
  </w:num>
  <w:num w:numId="92" w16cid:durableId="1985894324">
    <w:abstractNumId w:val="39"/>
  </w:num>
  <w:num w:numId="93" w16cid:durableId="2095666555">
    <w:abstractNumId w:val="87"/>
  </w:num>
  <w:num w:numId="94" w16cid:durableId="132410062">
    <w:abstractNumId w:val="92"/>
  </w:num>
  <w:num w:numId="95" w16cid:durableId="1807968481">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0CBA"/>
    <w:rsid w:val="00021F7A"/>
    <w:rsid w:val="00022FAC"/>
    <w:rsid w:val="000333D6"/>
    <w:rsid w:val="00034817"/>
    <w:rsid w:val="00035BDF"/>
    <w:rsid w:val="00036091"/>
    <w:rsid w:val="00036E54"/>
    <w:rsid w:val="000477C2"/>
    <w:rsid w:val="00047B00"/>
    <w:rsid w:val="000507E7"/>
    <w:rsid w:val="00050B83"/>
    <w:rsid w:val="00052816"/>
    <w:rsid w:val="00053856"/>
    <w:rsid w:val="000541DF"/>
    <w:rsid w:val="00054304"/>
    <w:rsid w:val="00054892"/>
    <w:rsid w:val="00054C51"/>
    <w:rsid w:val="00054F41"/>
    <w:rsid w:val="00057162"/>
    <w:rsid w:val="0005752F"/>
    <w:rsid w:val="000576A2"/>
    <w:rsid w:val="00057CD0"/>
    <w:rsid w:val="00060F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2710"/>
    <w:rsid w:val="00093227"/>
    <w:rsid w:val="000941B7"/>
    <w:rsid w:val="00096A2D"/>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B39"/>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596"/>
    <w:rsid w:val="00130CAE"/>
    <w:rsid w:val="00134DA6"/>
    <w:rsid w:val="00136556"/>
    <w:rsid w:val="0014085E"/>
    <w:rsid w:val="00141586"/>
    <w:rsid w:val="00143831"/>
    <w:rsid w:val="00144650"/>
    <w:rsid w:val="00146E99"/>
    <w:rsid w:val="0014741A"/>
    <w:rsid w:val="001506E4"/>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496"/>
    <w:rsid w:val="0018680E"/>
    <w:rsid w:val="00187480"/>
    <w:rsid w:val="00191093"/>
    <w:rsid w:val="00191800"/>
    <w:rsid w:val="001921E3"/>
    <w:rsid w:val="00192AF2"/>
    <w:rsid w:val="00192C81"/>
    <w:rsid w:val="00193CE3"/>
    <w:rsid w:val="001954EE"/>
    <w:rsid w:val="0019567A"/>
    <w:rsid w:val="00196DFC"/>
    <w:rsid w:val="001A053D"/>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C9"/>
    <w:rsid w:val="001E0CBE"/>
    <w:rsid w:val="001E2699"/>
    <w:rsid w:val="001E2902"/>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F75"/>
    <w:rsid w:val="00254367"/>
    <w:rsid w:val="00255F42"/>
    <w:rsid w:val="002578F8"/>
    <w:rsid w:val="00260371"/>
    <w:rsid w:val="002635BF"/>
    <w:rsid w:val="00264D3D"/>
    <w:rsid w:val="002652AD"/>
    <w:rsid w:val="00266169"/>
    <w:rsid w:val="002672D7"/>
    <w:rsid w:val="00273AC6"/>
    <w:rsid w:val="002768F5"/>
    <w:rsid w:val="00280D52"/>
    <w:rsid w:val="0028151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EE8"/>
    <w:rsid w:val="003053E2"/>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6B83"/>
    <w:rsid w:val="00356F4D"/>
    <w:rsid w:val="0035754B"/>
    <w:rsid w:val="00360764"/>
    <w:rsid w:val="00360DA8"/>
    <w:rsid w:val="00361318"/>
    <w:rsid w:val="00363954"/>
    <w:rsid w:val="003654B6"/>
    <w:rsid w:val="00367195"/>
    <w:rsid w:val="003674BB"/>
    <w:rsid w:val="00367BB3"/>
    <w:rsid w:val="00372C17"/>
    <w:rsid w:val="003736E4"/>
    <w:rsid w:val="003761A2"/>
    <w:rsid w:val="00376577"/>
    <w:rsid w:val="0038252F"/>
    <w:rsid w:val="003835B6"/>
    <w:rsid w:val="00383CE3"/>
    <w:rsid w:val="00383E41"/>
    <w:rsid w:val="00384A65"/>
    <w:rsid w:val="003857E4"/>
    <w:rsid w:val="0038687C"/>
    <w:rsid w:val="00387713"/>
    <w:rsid w:val="0039357E"/>
    <w:rsid w:val="00393586"/>
    <w:rsid w:val="00393D15"/>
    <w:rsid w:val="00396655"/>
    <w:rsid w:val="00397218"/>
    <w:rsid w:val="003A1E4D"/>
    <w:rsid w:val="003A284C"/>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723"/>
    <w:rsid w:val="003E7E5A"/>
    <w:rsid w:val="003F17E0"/>
    <w:rsid w:val="003F401A"/>
    <w:rsid w:val="003F437D"/>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036"/>
    <w:rsid w:val="00437A9D"/>
    <w:rsid w:val="00437F70"/>
    <w:rsid w:val="0044112A"/>
    <w:rsid w:val="00443F1C"/>
    <w:rsid w:val="00446FF7"/>
    <w:rsid w:val="004473A6"/>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1A7"/>
    <w:rsid w:val="00481489"/>
    <w:rsid w:val="00483016"/>
    <w:rsid w:val="00486753"/>
    <w:rsid w:val="00487312"/>
    <w:rsid w:val="00490259"/>
    <w:rsid w:val="00490DF0"/>
    <w:rsid w:val="004938F2"/>
    <w:rsid w:val="00496C53"/>
    <w:rsid w:val="004A04E7"/>
    <w:rsid w:val="004A0F80"/>
    <w:rsid w:val="004A2711"/>
    <w:rsid w:val="004A3719"/>
    <w:rsid w:val="004B004E"/>
    <w:rsid w:val="004B3EFE"/>
    <w:rsid w:val="004B442B"/>
    <w:rsid w:val="004B64BD"/>
    <w:rsid w:val="004B6C36"/>
    <w:rsid w:val="004B74E3"/>
    <w:rsid w:val="004C0532"/>
    <w:rsid w:val="004C2D0C"/>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3716"/>
    <w:rsid w:val="004F6CF7"/>
    <w:rsid w:val="00500097"/>
    <w:rsid w:val="005006F3"/>
    <w:rsid w:val="00500AB5"/>
    <w:rsid w:val="00501126"/>
    <w:rsid w:val="00503077"/>
    <w:rsid w:val="00504835"/>
    <w:rsid w:val="00504CC3"/>
    <w:rsid w:val="00504FC4"/>
    <w:rsid w:val="00507B56"/>
    <w:rsid w:val="00510949"/>
    <w:rsid w:val="00510D82"/>
    <w:rsid w:val="00510E2E"/>
    <w:rsid w:val="0051167E"/>
    <w:rsid w:val="00522F2D"/>
    <w:rsid w:val="00523385"/>
    <w:rsid w:val="0052449B"/>
    <w:rsid w:val="005251E0"/>
    <w:rsid w:val="00527B96"/>
    <w:rsid w:val="00530028"/>
    <w:rsid w:val="00533CFF"/>
    <w:rsid w:val="005349B5"/>
    <w:rsid w:val="00540C55"/>
    <w:rsid w:val="00541EE7"/>
    <w:rsid w:val="00542812"/>
    <w:rsid w:val="005431FF"/>
    <w:rsid w:val="005526CB"/>
    <w:rsid w:val="00554352"/>
    <w:rsid w:val="00555424"/>
    <w:rsid w:val="0055652B"/>
    <w:rsid w:val="005574B0"/>
    <w:rsid w:val="0056144A"/>
    <w:rsid w:val="005629E5"/>
    <w:rsid w:val="00565F28"/>
    <w:rsid w:val="00571485"/>
    <w:rsid w:val="00576A8C"/>
    <w:rsid w:val="0057758F"/>
    <w:rsid w:val="005814EA"/>
    <w:rsid w:val="00582925"/>
    <w:rsid w:val="0058495C"/>
    <w:rsid w:val="00585759"/>
    <w:rsid w:val="0059217D"/>
    <w:rsid w:val="00592223"/>
    <w:rsid w:val="005926BE"/>
    <w:rsid w:val="00596B96"/>
    <w:rsid w:val="00596FCD"/>
    <w:rsid w:val="005A0239"/>
    <w:rsid w:val="005A060C"/>
    <w:rsid w:val="005A2163"/>
    <w:rsid w:val="005A228C"/>
    <w:rsid w:val="005A2B6A"/>
    <w:rsid w:val="005A3576"/>
    <w:rsid w:val="005A3D22"/>
    <w:rsid w:val="005A3D92"/>
    <w:rsid w:val="005A566C"/>
    <w:rsid w:val="005A6E46"/>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E39FC"/>
    <w:rsid w:val="005E6250"/>
    <w:rsid w:val="005F0030"/>
    <w:rsid w:val="005F1DD0"/>
    <w:rsid w:val="005F32F9"/>
    <w:rsid w:val="005F337E"/>
    <w:rsid w:val="005F69D7"/>
    <w:rsid w:val="006005EB"/>
    <w:rsid w:val="00602FAA"/>
    <w:rsid w:val="00604A6E"/>
    <w:rsid w:val="00606655"/>
    <w:rsid w:val="006078C0"/>
    <w:rsid w:val="006109FF"/>
    <w:rsid w:val="006137A4"/>
    <w:rsid w:val="00613BD6"/>
    <w:rsid w:val="0061720D"/>
    <w:rsid w:val="0061772C"/>
    <w:rsid w:val="006224C1"/>
    <w:rsid w:val="00622857"/>
    <w:rsid w:val="00625B7A"/>
    <w:rsid w:val="00626273"/>
    <w:rsid w:val="006267E2"/>
    <w:rsid w:val="00627B26"/>
    <w:rsid w:val="00627BDE"/>
    <w:rsid w:val="00633C41"/>
    <w:rsid w:val="00636091"/>
    <w:rsid w:val="00636899"/>
    <w:rsid w:val="006446A2"/>
    <w:rsid w:val="00644986"/>
    <w:rsid w:val="0064610E"/>
    <w:rsid w:val="00647130"/>
    <w:rsid w:val="006476F0"/>
    <w:rsid w:val="00651B13"/>
    <w:rsid w:val="006527D0"/>
    <w:rsid w:val="00654475"/>
    <w:rsid w:val="006558B2"/>
    <w:rsid w:val="00655F23"/>
    <w:rsid w:val="00657B07"/>
    <w:rsid w:val="00657F9D"/>
    <w:rsid w:val="00660B94"/>
    <w:rsid w:val="00660D3D"/>
    <w:rsid w:val="006623D7"/>
    <w:rsid w:val="00662C52"/>
    <w:rsid w:val="006640AD"/>
    <w:rsid w:val="00666CD7"/>
    <w:rsid w:val="00667461"/>
    <w:rsid w:val="00673AB2"/>
    <w:rsid w:val="006769FF"/>
    <w:rsid w:val="0067785C"/>
    <w:rsid w:val="006802CC"/>
    <w:rsid w:val="00681BB2"/>
    <w:rsid w:val="006845B3"/>
    <w:rsid w:val="00684776"/>
    <w:rsid w:val="0068649E"/>
    <w:rsid w:val="00687547"/>
    <w:rsid w:val="00687553"/>
    <w:rsid w:val="0069309C"/>
    <w:rsid w:val="006933F8"/>
    <w:rsid w:val="00694060"/>
    <w:rsid w:val="0069554C"/>
    <w:rsid w:val="00695679"/>
    <w:rsid w:val="006A0074"/>
    <w:rsid w:val="006A01E6"/>
    <w:rsid w:val="006A252B"/>
    <w:rsid w:val="006A55DF"/>
    <w:rsid w:val="006A69AB"/>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C75C8"/>
    <w:rsid w:val="006D1815"/>
    <w:rsid w:val="006D1BFC"/>
    <w:rsid w:val="006D24A0"/>
    <w:rsid w:val="006D5894"/>
    <w:rsid w:val="006D7842"/>
    <w:rsid w:val="006E58BE"/>
    <w:rsid w:val="006E5FB0"/>
    <w:rsid w:val="006E60E3"/>
    <w:rsid w:val="006F2173"/>
    <w:rsid w:val="006F41A7"/>
    <w:rsid w:val="006F4925"/>
    <w:rsid w:val="006F5CE9"/>
    <w:rsid w:val="006F5DE3"/>
    <w:rsid w:val="00701CC9"/>
    <w:rsid w:val="00701D7B"/>
    <w:rsid w:val="00701E81"/>
    <w:rsid w:val="007032FE"/>
    <w:rsid w:val="007049B4"/>
    <w:rsid w:val="00704E53"/>
    <w:rsid w:val="00711A5B"/>
    <w:rsid w:val="00713135"/>
    <w:rsid w:val="00713557"/>
    <w:rsid w:val="0072156A"/>
    <w:rsid w:val="0072517D"/>
    <w:rsid w:val="00730096"/>
    <w:rsid w:val="00735028"/>
    <w:rsid w:val="007472CF"/>
    <w:rsid w:val="007506C3"/>
    <w:rsid w:val="0075297B"/>
    <w:rsid w:val="007530FC"/>
    <w:rsid w:val="0075447C"/>
    <w:rsid w:val="0075504B"/>
    <w:rsid w:val="0075786A"/>
    <w:rsid w:val="00761D24"/>
    <w:rsid w:val="007622AA"/>
    <w:rsid w:val="00764796"/>
    <w:rsid w:val="00772981"/>
    <w:rsid w:val="00772F10"/>
    <w:rsid w:val="00775E5A"/>
    <w:rsid w:val="007776EB"/>
    <w:rsid w:val="007836E6"/>
    <w:rsid w:val="007838AB"/>
    <w:rsid w:val="00786676"/>
    <w:rsid w:val="00786E1D"/>
    <w:rsid w:val="0078720F"/>
    <w:rsid w:val="00787ACE"/>
    <w:rsid w:val="00790989"/>
    <w:rsid w:val="00796ABA"/>
    <w:rsid w:val="00796E30"/>
    <w:rsid w:val="0079756C"/>
    <w:rsid w:val="00797BA5"/>
    <w:rsid w:val="007A0233"/>
    <w:rsid w:val="007A0E1F"/>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6F06"/>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0F40"/>
    <w:rsid w:val="00824BEC"/>
    <w:rsid w:val="0082548B"/>
    <w:rsid w:val="00826C9F"/>
    <w:rsid w:val="00831676"/>
    <w:rsid w:val="00831C3E"/>
    <w:rsid w:val="0083458D"/>
    <w:rsid w:val="00834C32"/>
    <w:rsid w:val="008401EB"/>
    <w:rsid w:val="00840A1A"/>
    <w:rsid w:val="00842BFA"/>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522A"/>
    <w:rsid w:val="008C7556"/>
    <w:rsid w:val="008D082E"/>
    <w:rsid w:val="008D3149"/>
    <w:rsid w:val="008D35AD"/>
    <w:rsid w:val="008D3C18"/>
    <w:rsid w:val="008D3F97"/>
    <w:rsid w:val="008D67DE"/>
    <w:rsid w:val="008E0900"/>
    <w:rsid w:val="008E2EB5"/>
    <w:rsid w:val="008E5E0F"/>
    <w:rsid w:val="008E6107"/>
    <w:rsid w:val="008E63C8"/>
    <w:rsid w:val="008E67A3"/>
    <w:rsid w:val="008F0DB0"/>
    <w:rsid w:val="008F0E1B"/>
    <w:rsid w:val="008F1B0C"/>
    <w:rsid w:val="008F2B27"/>
    <w:rsid w:val="008F3D51"/>
    <w:rsid w:val="008F53DC"/>
    <w:rsid w:val="00900FC3"/>
    <w:rsid w:val="0090266E"/>
    <w:rsid w:val="00903A14"/>
    <w:rsid w:val="0090635B"/>
    <w:rsid w:val="00907954"/>
    <w:rsid w:val="0091089B"/>
    <w:rsid w:val="00911EE1"/>
    <w:rsid w:val="00911FCE"/>
    <w:rsid w:val="00912AB9"/>
    <w:rsid w:val="009164B4"/>
    <w:rsid w:val="00920360"/>
    <w:rsid w:val="00923042"/>
    <w:rsid w:val="00924727"/>
    <w:rsid w:val="0093327C"/>
    <w:rsid w:val="00933285"/>
    <w:rsid w:val="009332E1"/>
    <w:rsid w:val="00933498"/>
    <w:rsid w:val="00933E81"/>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7B9C"/>
    <w:rsid w:val="00971CE5"/>
    <w:rsid w:val="009738B8"/>
    <w:rsid w:val="009767D7"/>
    <w:rsid w:val="0097752A"/>
    <w:rsid w:val="00977C90"/>
    <w:rsid w:val="00980621"/>
    <w:rsid w:val="009817B0"/>
    <w:rsid w:val="00984E3C"/>
    <w:rsid w:val="00986F42"/>
    <w:rsid w:val="009906AD"/>
    <w:rsid w:val="0099382A"/>
    <w:rsid w:val="00994AB9"/>
    <w:rsid w:val="00995DA2"/>
    <w:rsid w:val="0099627D"/>
    <w:rsid w:val="009A3EF5"/>
    <w:rsid w:val="009A5DE7"/>
    <w:rsid w:val="009A721A"/>
    <w:rsid w:val="009A74A0"/>
    <w:rsid w:val="009A7EC2"/>
    <w:rsid w:val="009B37FF"/>
    <w:rsid w:val="009B3D12"/>
    <w:rsid w:val="009B5447"/>
    <w:rsid w:val="009B6C0D"/>
    <w:rsid w:val="009B6D74"/>
    <w:rsid w:val="009B75C3"/>
    <w:rsid w:val="009C024D"/>
    <w:rsid w:val="009C4F70"/>
    <w:rsid w:val="009C5F1B"/>
    <w:rsid w:val="009D1656"/>
    <w:rsid w:val="009D3EAB"/>
    <w:rsid w:val="009D64A2"/>
    <w:rsid w:val="009D717C"/>
    <w:rsid w:val="009E0588"/>
    <w:rsid w:val="009E0B3B"/>
    <w:rsid w:val="009E229A"/>
    <w:rsid w:val="009E34FA"/>
    <w:rsid w:val="009E47E4"/>
    <w:rsid w:val="009E6A8C"/>
    <w:rsid w:val="009E6FDA"/>
    <w:rsid w:val="009E7310"/>
    <w:rsid w:val="009F1B96"/>
    <w:rsid w:val="009F23D3"/>
    <w:rsid w:val="009F42BD"/>
    <w:rsid w:val="009F4733"/>
    <w:rsid w:val="009F56B4"/>
    <w:rsid w:val="009F7CBD"/>
    <w:rsid w:val="00A01E29"/>
    <w:rsid w:val="00A02094"/>
    <w:rsid w:val="00A021EF"/>
    <w:rsid w:val="00A02CBB"/>
    <w:rsid w:val="00A04EE8"/>
    <w:rsid w:val="00A057C7"/>
    <w:rsid w:val="00A07BD8"/>
    <w:rsid w:val="00A07CB0"/>
    <w:rsid w:val="00A10844"/>
    <w:rsid w:val="00A12B04"/>
    <w:rsid w:val="00A154CF"/>
    <w:rsid w:val="00A23A96"/>
    <w:rsid w:val="00A245B2"/>
    <w:rsid w:val="00A24AA3"/>
    <w:rsid w:val="00A2620D"/>
    <w:rsid w:val="00A31915"/>
    <w:rsid w:val="00A32244"/>
    <w:rsid w:val="00A36B55"/>
    <w:rsid w:val="00A37963"/>
    <w:rsid w:val="00A37A89"/>
    <w:rsid w:val="00A42BF6"/>
    <w:rsid w:val="00A4514D"/>
    <w:rsid w:val="00A47AE9"/>
    <w:rsid w:val="00A52231"/>
    <w:rsid w:val="00A5381D"/>
    <w:rsid w:val="00A5432C"/>
    <w:rsid w:val="00A5436B"/>
    <w:rsid w:val="00A6048B"/>
    <w:rsid w:val="00A615B0"/>
    <w:rsid w:val="00A61858"/>
    <w:rsid w:val="00A7137F"/>
    <w:rsid w:val="00A71FC4"/>
    <w:rsid w:val="00A747E6"/>
    <w:rsid w:val="00A74E7C"/>
    <w:rsid w:val="00A773B5"/>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366D"/>
    <w:rsid w:val="00AB3C64"/>
    <w:rsid w:val="00AB4F50"/>
    <w:rsid w:val="00AB57CE"/>
    <w:rsid w:val="00AB5FA1"/>
    <w:rsid w:val="00AB76C9"/>
    <w:rsid w:val="00AC33B3"/>
    <w:rsid w:val="00AC4DB5"/>
    <w:rsid w:val="00AD6204"/>
    <w:rsid w:val="00AD7A6E"/>
    <w:rsid w:val="00AE0094"/>
    <w:rsid w:val="00AE00AF"/>
    <w:rsid w:val="00AE118D"/>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5134"/>
    <w:rsid w:val="00B57533"/>
    <w:rsid w:val="00B61374"/>
    <w:rsid w:val="00B61A57"/>
    <w:rsid w:val="00B637B6"/>
    <w:rsid w:val="00B65158"/>
    <w:rsid w:val="00B6788B"/>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6DA0"/>
    <w:rsid w:val="00B97734"/>
    <w:rsid w:val="00BA0607"/>
    <w:rsid w:val="00BA1679"/>
    <w:rsid w:val="00BA4C99"/>
    <w:rsid w:val="00BB167C"/>
    <w:rsid w:val="00BB21FB"/>
    <w:rsid w:val="00BB3697"/>
    <w:rsid w:val="00BB4BCA"/>
    <w:rsid w:val="00BB64DC"/>
    <w:rsid w:val="00BB72DF"/>
    <w:rsid w:val="00BB7DA0"/>
    <w:rsid w:val="00BC47DA"/>
    <w:rsid w:val="00BC5A32"/>
    <w:rsid w:val="00BC7609"/>
    <w:rsid w:val="00BD11D4"/>
    <w:rsid w:val="00BD1FDA"/>
    <w:rsid w:val="00BE216C"/>
    <w:rsid w:val="00BE2645"/>
    <w:rsid w:val="00BE4017"/>
    <w:rsid w:val="00BE4794"/>
    <w:rsid w:val="00BE4ADC"/>
    <w:rsid w:val="00BE799D"/>
    <w:rsid w:val="00BF1151"/>
    <w:rsid w:val="00BF1392"/>
    <w:rsid w:val="00BF3103"/>
    <w:rsid w:val="00BF3F8E"/>
    <w:rsid w:val="00C0008D"/>
    <w:rsid w:val="00C015FC"/>
    <w:rsid w:val="00C028DD"/>
    <w:rsid w:val="00C03B33"/>
    <w:rsid w:val="00C0407D"/>
    <w:rsid w:val="00C051B0"/>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A78"/>
    <w:rsid w:val="00C30F34"/>
    <w:rsid w:val="00C31BBA"/>
    <w:rsid w:val="00C327B5"/>
    <w:rsid w:val="00C34E3C"/>
    <w:rsid w:val="00C37E01"/>
    <w:rsid w:val="00C40590"/>
    <w:rsid w:val="00C413F4"/>
    <w:rsid w:val="00C42F81"/>
    <w:rsid w:val="00C43270"/>
    <w:rsid w:val="00C4434D"/>
    <w:rsid w:val="00C4566C"/>
    <w:rsid w:val="00C46F7B"/>
    <w:rsid w:val="00C536FB"/>
    <w:rsid w:val="00C555E5"/>
    <w:rsid w:val="00C56A78"/>
    <w:rsid w:val="00C57387"/>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95A9B"/>
    <w:rsid w:val="00CA0422"/>
    <w:rsid w:val="00CA275D"/>
    <w:rsid w:val="00CA3AA4"/>
    <w:rsid w:val="00CA3C63"/>
    <w:rsid w:val="00CA4D6F"/>
    <w:rsid w:val="00CB1E53"/>
    <w:rsid w:val="00CC1C75"/>
    <w:rsid w:val="00CC29EB"/>
    <w:rsid w:val="00CC2F48"/>
    <w:rsid w:val="00CC498C"/>
    <w:rsid w:val="00CD00A9"/>
    <w:rsid w:val="00CD3AC3"/>
    <w:rsid w:val="00CD48E8"/>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361E"/>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199A"/>
    <w:rsid w:val="00D522EB"/>
    <w:rsid w:val="00D52625"/>
    <w:rsid w:val="00D5531E"/>
    <w:rsid w:val="00D558FF"/>
    <w:rsid w:val="00D560EB"/>
    <w:rsid w:val="00D564CB"/>
    <w:rsid w:val="00D61B2B"/>
    <w:rsid w:val="00D6328F"/>
    <w:rsid w:val="00D64A93"/>
    <w:rsid w:val="00D72BB8"/>
    <w:rsid w:val="00D76BE8"/>
    <w:rsid w:val="00D77510"/>
    <w:rsid w:val="00D832BF"/>
    <w:rsid w:val="00D8631C"/>
    <w:rsid w:val="00D87590"/>
    <w:rsid w:val="00D93862"/>
    <w:rsid w:val="00D93DA8"/>
    <w:rsid w:val="00D9491E"/>
    <w:rsid w:val="00D95570"/>
    <w:rsid w:val="00D97F87"/>
    <w:rsid w:val="00DA41F8"/>
    <w:rsid w:val="00DA4461"/>
    <w:rsid w:val="00DA5D85"/>
    <w:rsid w:val="00DA6616"/>
    <w:rsid w:val="00DA74C9"/>
    <w:rsid w:val="00DB08A8"/>
    <w:rsid w:val="00DB1D93"/>
    <w:rsid w:val="00DB4D9E"/>
    <w:rsid w:val="00DC62FD"/>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38F"/>
    <w:rsid w:val="00E04B63"/>
    <w:rsid w:val="00E05DD1"/>
    <w:rsid w:val="00E07458"/>
    <w:rsid w:val="00E11516"/>
    <w:rsid w:val="00E142E5"/>
    <w:rsid w:val="00E15A84"/>
    <w:rsid w:val="00E17301"/>
    <w:rsid w:val="00E2059A"/>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57C70"/>
    <w:rsid w:val="00E61AE3"/>
    <w:rsid w:val="00E61EF9"/>
    <w:rsid w:val="00E6260C"/>
    <w:rsid w:val="00E630B4"/>
    <w:rsid w:val="00E63108"/>
    <w:rsid w:val="00E639BC"/>
    <w:rsid w:val="00E63E3D"/>
    <w:rsid w:val="00E64B15"/>
    <w:rsid w:val="00E71D4C"/>
    <w:rsid w:val="00E75E6A"/>
    <w:rsid w:val="00E76B2B"/>
    <w:rsid w:val="00E77943"/>
    <w:rsid w:val="00E82DBD"/>
    <w:rsid w:val="00E84F30"/>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4875"/>
    <w:rsid w:val="00ED63EC"/>
    <w:rsid w:val="00EE31B0"/>
    <w:rsid w:val="00EE5155"/>
    <w:rsid w:val="00EE5D87"/>
    <w:rsid w:val="00EE6DE6"/>
    <w:rsid w:val="00EF20B7"/>
    <w:rsid w:val="00EF27FF"/>
    <w:rsid w:val="00EF3944"/>
    <w:rsid w:val="00EF6520"/>
    <w:rsid w:val="00EF6966"/>
    <w:rsid w:val="00F01CBF"/>
    <w:rsid w:val="00F03AAD"/>
    <w:rsid w:val="00F108F2"/>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mailto:l.brzezina@pgg.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7EAC"/>
    <w:rsid w:val="000F5B39"/>
    <w:rsid w:val="001A6C91"/>
    <w:rsid w:val="00271730"/>
    <w:rsid w:val="0044726F"/>
    <w:rsid w:val="004473A6"/>
    <w:rsid w:val="0061720D"/>
    <w:rsid w:val="006769FF"/>
    <w:rsid w:val="007F6F06"/>
    <w:rsid w:val="008478CC"/>
    <w:rsid w:val="008D35AD"/>
    <w:rsid w:val="00A963F0"/>
    <w:rsid w:val="00C2457F"/>
    <w:rsid w:val="00C95A9B"/>
    <w:rsid w:val="00CB5F42"/>
    <w:rsid w:val="00D5199A"/>
    <w:rsid w:val="00D6328F"/>
    <w:rsid w:val="00D832BF"/>
    <w:rsid w:val="00D848DE"/>
    <w:rsid w:val="00DC12ED"/>
    <w:rsid w:val="00DD5C3D"/>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27807</Words>
  <Characters>166848</Characters>
  <Application>Microsoft Office Word</Application>
  <DocSecurity>0</DocSecurity>
  <Lines>1390</Lines>
  <Paragraphs>388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2</cp:revision>
  <cp:lastPrinted>2025-01-10T09:59:00Z</cp:lastPrinted>
  <dcterms:created xsi:type="dcterms:W3CDTF">2025-01-21T10:48:00Z</dcterms:created>
  <dcterms:modified xsi:type="dcterms:W3CDTF">2025-01-21T10:48:00Z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